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1A" w:rsidRPr="003F042F" w:rsidRDefault="0041571A" w:rsidP="002539F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F042F">
        <w:rPr>
          <w:rFonts w:ascii="Times New Roman" w:hAnsi="Times New Roman"/>
          <w:sz w:val="24"/>
          <w:szCs w:val="24"/>
        </w:rPr>
        <w:t xml:space="preserve"> </w:t>
      </w:r>
    </w:p>
    <w:p w:rsidR="0041571A" w:rsidRPr="003F042F" w:rsidRDefault="00C30E1E" w:rsidP="002833E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438275" cy="1562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71A" w:rsidRPr="003F042F" w:rsidRDefault="0041571A" w:rsidP="002539FB">
      <w:pPr>
        <w:rPr>
          <w:rFonts w:ascii="Times New Roman" w:hAnsi="Times New Roman"/>
          <w:sz w:val="24"/>
          <w:szCs w:val="24"/>
        </w:rPr>
      </w:pPr>
    </w:p>
    <w:p w:rsidR="0041571A" w:rsidRPr="008E581C" w:rsidRDefault="0041571A" w:rsidP="002539FB">
      <w:pPr>
        <w:spacing w:line="480" w:lineRule="auto"/>
        <w:jc w:val="center"/>
        <w:rPr>
          <w:rFonts w:ascii="Times New Roman" w:hAnsi="Times New Roman"/>
          <w:b/>
          <w:sz w:val="32"/>
          <w:szCs w:val="32"/>
        </w:rPr>
      </w:pPr>
      <w:r w:rsidRPr="008E581C">
        <w:rPr>
          <w:rFonts w:ascii="Times New Roman" w:hAnsi="Times New Roman"/>
          <w:b/>
          <w:sz w:val="32"/>
          <w:szCs w:val="32"/>
        </w:rPr>
        <w:t>Danielson Framework for Teaching: School Social Work</w:t>
      </w:r>
    </w:p>
    <w:p w:rsidR="0041571A" w:rsidRDefault="0041571A" w:rsidP="00B627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Committee: Michelle Alvarez, Christine Sabatino, Andy Frey, Dave Dupper, Brenda Lindsey, Anne McInerney, Molly Norris, Jim Raines, and Frederick Streeck, with assistance from graduate assistant, Michelle Krueger.</w:t>
      </w:r>
    </w:p>
    <w:p w:rsidR="0041571A" w:rsidRDefault="0041571A" w:rsidP="00B627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71A" w:rsidRDefault="0041571A" w:rsidP="00B627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71A" w:rsidRPr="003F042F" w:rsidRDefault="0041571A" w:rsidP="00B627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71A" w:rsidRPr="00B6270C" w:rsidRDefault="0041571A" w:rsidP="00B6270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6270C">
        <w:rPr>
          <w:rFonts w:ascii="Times New Roman" w:hAnsi="Times New Roman"/>
          <w:b/>
          <w:i/>
          <w:sz w:val="24"/>
          <w:szCs w:val="24"/>
        </w:rPr>
        <w:t>Acknowledgements:</w:t>
      </w:r>
      <w:r w:rsidRPr="00B6270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The committee would like to acknowledge </w:t>
      </w:r>
      <w:smartTag w:uri="urn:schemas-microsoft-com:office:smarttags" w:element="PlaceName">
        <w:r>
          <w:rPr>
            <w:rFonts w:ascii="Times New Roman" w:hAnsi="Times New Roman"/>
            <w:i/>
            <w:sz w:val="24"/>
            <w:szCs w:val="24"/>
          </w:rPr>
          <w:t>Minnesota</w:t>
        </w:r>
      </w:smartTag>
      <w:r>
        <w:rPr>
          <w:rFonts w:ascii="Times New Roman" w:hAnsi="Times New Roman"/>
          <w:i/>
          <w:sz w:val="24"/>
          <w:szCs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i/>
            <w:sz w:val="24"/>
            <w:szCs w:val="24"/>
          </w:rPr>
          <w:t>State</w:t>
        </w:r>
      </w:smartTag>
      <w:r>
        <w:rPr>
          <w:rFonts w:ascii="Times New Roman" w:hAnsi="Times New Roman"/>
          <w:i/>
          <w:sz w:val="24"/>
          <w:szCs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i/>
            <w:sz w:val="24"/>
            <w:szCs w:val="24"/>
          </w:rPr>
          <w:t>University</w:t>
        </w:r>
      </w:smartTag>
      <w:r>
        <w:rPr>
          <w:rFonts w:ascii="Times New Roman" w:hAnsi="Times New Roman"/>
          <w:i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i/>
              <w:sz w:val="24"/>
              <w:szCs w:val="24"/>
            </w:rPr>
            <w:t>Mankato</w:t>
          </w:r>
        </w:smartTag>
      </w:smartTag>
      <w:r>
        <w:rPr>
          <w:rFonts w:ascii="Times New Roman" w:hAnsi="Times New Roman"/>
          <w:i/>
          <w:sz w:val="24"/>
          <w:szCs w:val="24"/>
        </w:rPr>
        <w:t xml:space="preserve"> for grant funds to support this project. Additionally, t</w:t>
      </w:r>
      <w:r w:rsidRPr="00B6270C">
        <w:rPr>
          <w:rFonts w:ascii="Times New Roman" w:hAnsi="Times New Roman"/>
          <w:i/>
          <w:sz w:val="24"/>
          <w:szCs w:val="24"/>
        </w:rPr>
        <w:t xml:space="preserve">he committee </w:t>
      </w:r>
      <w:r>
        <w:rPr>
          <w:rFonts w:ascii="Times New Roman" w:hAnsi="Times New Roman"/>
          <w:i/>
          <w:sz w:val="24"/>
          <w:szCs w:val="24"/>
        </w:rPr>
        <w:t xml:space="preserve">would like to thank </w:t>
      </w:r>
      <w:smartTag w:uri="urn:schemas-microsoft-com:office:smarttags" w:element="PlaceName">
        <w:r w:rsidRPr="00B6270C">
          <w:rPr>
            <w:rFonts w:ascii="Times New Roman" w:hAnsi="Times New Roman"/>
            <w:i/>
            <w:sz w:val="24"/>
            <w:szCs w:val="24"/>
          </w:rPr>
          <w:t>Hillsborough</w:t>
        </w:r>
      </w:smartTag>
      <w:r w:rsidRPr="00B6270C">
        <w:rPr>
          <w:rFonts w:ascii="Times New Roman" w:hAnsi="Times New Roman"/>
          <w:i/>
          <w:sz w:val="24"/>
          <w:szCs w:val="24"/>
        </w:rPr>
        <w:t xml:space="preserve"> </w:t>
      </w:r>
      <w:smartTag w:uri="urn:schemas-microsoft-com:office:smarttags" w:element="PlaceType">
        <w:r w:rsidRPr="00B6270C">
          <w:rPr>
            <w:rFonts w:ascii="Times New Roman" w:hAnsi="Times New Roman"/>
            <w:i/>
            <w:sz w:val="24"/>
            <w:szCs w:val="24"/>
          </w:rPr>
          <w:t>County</w:t>
        </w:r>
      </w:smartTag>
      <w:r w:rsidRPr="00B6270C">
        <w:rPr>
          <w:rFonts w:ascii="Times New Roman" w:hAnsi="Times New Roman"/>
          <w:i/>
          <w:sz w:val="24"/>
          <w:szCs w:val="24"/>
        </w:rPr>
        <w:t xml:space="preserve"> </w:t>
      </w:r>
      <w:smartTag w:uri="urn:schemas-microsoft-com:office:smarttags" w:element="PlaceType">
        <w:r w:rsidRPr="00B6270C">
          <w:rPr>
            <w:rFonts w:ascii="Times New Roman" w:hAnsi="Times New Roman"/>
            <w:i/>
            <w:sz w:val="24"/>
            <w:szCs w:val="24"/>
          </w:rPr>
          <w:t>Public Schools</w:t>
        </w:r>
      </w:smartTag>
      <w:r w:rsidRPr="00B6270C">
        <w:rPr>
          <w:rFonts w:ascii="Times New Roman" w:hAnsi="Times New Roman"/>
          <w:i/>
          <w:sz w:val="24"/>
          <w:szCs w:val="24"/>
        </w:rPr>
        <w:t xml:space="preserve">, </w:t>
      </w:r>
      <w:smartTag w:uri="urn:schemas-microsoft-com:office:smarttags" w:element="City">
        <w:r w:rsidRPr="00B6270C">
          <w:rPr>
            <w:rFonts w:ascii="Times New Roman" w:hAnsi="Times New Roman"/>
            <w:i/>
            <w:sz w:val="24"/>
            <w:szCs w:val="24"/>
          </w:rPr>
          <w:t>Tampa</w:t>
        </w:r>
      </w:smartTag>
      <w:r w:rsidRPr="00B6270C">
        <w:rPr>
          <w:rFonts w:ascii="Times New Roman" w:hAnsi="Times New Roman"/>
          <w:i/>
          <w:sz w:val="24"/>
          <w:szCs w:val="24"/>
        </w:rPr>
        <w:t xml:space="preserve">, </w:t>
      </w:r>
      <w:smartTag w:uri="urn:schemas-microsoft-com:office:smarttags" w:element="State">
        <w:r w:rsidRPr="00B6270C">
          <w:rPr>
            <w:rFonts w:ascii="Times New Roman" w:hAnsi="Times New Roman"/>
            <w:i/>
            <w:sz w:val="24"/>
            <w:szCs w:val="24"/>
          </w:rPr>
          <w:t>FL</w:t>
        </w:r>
      </w:smartTag>
      <w:r w:rsidRPr="00B6270C">
        <w:rPr>
          <w:rFonts w:ascii="Times New Roman" w:hAnsi="Times New Roman"/>
          <w:i/>
          <w:sz w:val="24"/>
          <w:szCs w:val="24"/>
        </w:rPr>
        <w:t xml:space="preserve"> and </w:t>
      </w:r>
      <w:smartTag w:uri="urn:schemas-microsoft-com:office:smarttags" w:element="PlaceName">
        <w:r w:rsidRPr="00B6270C">
          <w:rPr>
            <w:rFonts w:ascii="Times New Roman" w:hAnsi="Times New Roman"/>
            <w:i/>
            <w:sz w:val="24"/>
            <w:szCs w:val="24"/>
          </w:rPr>
          <w:t>Volusia</w:t>
        </w:r>
      </w:smartTag>
      <w:r w:rsidRPr="00B6270C">
        <w:rPr>
          <w:rFonts w:ascii="Times New Roman" w:hAnsi="Times New Roman"/>
          <w:i/>
          <w:sz w:val="24"/>
          <w:szCs w:val="24"/>
        </w:rPr>
        <w:t xml:space="preserve"> </w:t>
      </w:r>
      <w:smartTag w:uri="urn:schemas-microsoft-com:office:smarttags" w:element="PlaceType">
        <w:r w:rsidRPr="00B6270C">
          <w:rPr>
            <w:rFonts w:ascii="Times New Roman" w:hAnsi="Times New Roman"/>
            <w:i/>
            <w:sz w:val="24"/>
            <w:szCs w:val="24"/>
          </w:rPr>
          <w:t>County</w:t>
        </w:r>
      </w:smartTag>
      <w:r w:rsidRPr="00B6270C">
        <w:rPr>
          <w:rFonts w:ascii="Times New Roman" w:hAnsi="Times New Roman"/>
          <w:i/>
          <w:sz w:val="24"/>
          <w:szCs w:val="24"/>
        </w:rPr>
        <w:t xml:space="preserve"> </w:t>
      </w:r>
      <w:smartTag w:uri="urn:schemas-microsoft-com:office:smarttags" w:element="PlaceType">
        <w:r w:rsidRPr="00B6270C">
          <w:rPr>
            <w:rFonts w:ascii="Times New Roman" w:hAnsi="Times New Roman"/>
            <w:i/>
            <w:sz w:val="24"/>
            <w:szCs w:val="24"/>
          </w:rPr>
          <w:t>Schools</w:t>
        </w:r>
      </w:smartTag>
      <w:r w:rsidRPr="00B6270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 w:rsidRPr="00B6270C">
            <w:rPr>
              <w:rFonts w:ascii="Times New Roman" w:hAnsi="Times New Roman"/>
              <w:i/>
              <w:sz w:val="24"/>
              <w:szCs w:val="24"/>
            </w:rPr>
            <w:t>DeLand</w:t>
          </w:r>
        </w:smartTag>
        <w:proofErr w:type="spellEnd"/>
        <w:r w:rsidRPr="00B6270C">
          <w:rPr>
            <w:rFonts w:ascii="Times New Roman" w:hAnsi="Times New Roman"/>
            <w:i/>
            <w:sz w:val="24"/>
            <w:szCs w:val="24"/>
          </w:rPr>
          <w:t xml:space="preserve">, </w:t>
        </w:r>
        <w:smartTag w:uri="urn:schemas-microsoft-com:office:smarttags" w:element="State">
          <w:r w:rsidRPr="00B6270C">
            <w:rPr>
              <w:rFonts w:ascii="Times New Roman" w:hAnsi="Times New Roman"/>
              <w:i/>
              <w:sz w:val="24"/>
              <w:szCs w:val="24"/>
            </w:rPr>
            <w:t>FL</w:t>
          </w:r>
        </w:smartTag>
      </w:smartTag>
      <w:r w:rsidRPr="00B6270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for giving permission for the committee to review their version of the Danielson Framework to guide development of a national</w:t>
      </w:r>
      <w:r w:rsidRPr="00B6270C">
        <w:rPr>
          <w:rFonts w:ascii="Times New Roman" w:hAnsi="Times New Roman"/>
          <w:i/>
          <w:sz w:val="24"/>
          <w:szCs w:val="24"/>
        </w:rPr>
        <w:t xml:space="preserve"> version of the Danielson Framework.</w:t>
      </w:r>
    </w:p>
    <w:p w:rsidR="0041571A" w:rsidRDefault="0041571A" w:rsidP="00F42C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571A" w:rsidRDefault="0041571A" w:rsidP="002539FB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41571A" w:rsidRPr="005852E5" w:rsidRDefault="0041571A" w:rsidP="00B6270C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Pr="000200BE">
        <w:rPr>
          <w:rFonts w:ascii="Times New Roman" w:hAnsi="Times New Roman"/>
          <w:i/>
          <w:sz w:val="24"/>
          <w:szCs w:val="24"/>
        </w:rPr>
        <w:t>Danielson Framework for Teaching: School Social Work</w:t>
      </w:r>
      <w:r>
        <w:rPr>
          <w:rFonts w:ascii="Times New Roman" w:hAnsi="Times New Roman"/>
          <w:sz w:val="24"/>
          <w:szCs w:val="24"/>
        </w:rPr>
        <w:t xml:space="preserve"> is cross-</w:t>
      </w:r>
      <w:r w:rsidR="009C1759">
        <w:rPr>
          <w:rFonts w:ascii="Times New Roman" w:hAnsi="Times New Roman"/>
          <w:sz w:val="24"/>
          <w:szCs w:val="24"/>
        </w:rPr>
        <w:t>walked and</w:t>
      </w:r>
      <w:r w:rsidR="002D285F">
        <w:rPr>
          <w:rFonts w:ascii="Times New Roman" w:hAnsi="Times New Roman"/>
          <w:sz w:val="24"/>
          <w:szCs w:val="24"/>
        </w:rPr>
        <w:t xml:space="preserve"> consistent </w:t>
      </w:r>
      <w:r>
        <w:rPr>
          <w:rFonts w:ascii="Times New Roman" w:hAnsi="Times New Roman"/>
          <w:sz w:val="24"/>
          <w:szCs w:val="24"/>
        </w:rPr>
        <w:t xml:space="preserve">with the National Association of Social Workers Standards for School Social Work Services (2012) and with the School Social Work Association of America’s National School Social Work Practice Model. </w:t>
      </w:r>
    </w:p>
    <w:p w:rsidR="0041571A" w:rsidRDefault="004157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1571A" w:rsidRDefault="0041571A" w:rsidP="00BD2E06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41571A" w:rsidRDefault="0041571A" w:rsidP="00BD2E06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41571A" w:rsidRDefault="0041571A" w:rsidP="00BD2E06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41571A" w:rsidRPr="00FF26F8" w:rsidRDefault="0041571A" w:rsidP="00BD2E06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FF26F8">
        <w:rPr>
          <w:rFonts w:ascii="Times New Roman" w:hAnsi="Times New Roman"/>
          <w:b/>
          <w:sz w:val="24"/>
          <w:szCs w:val="24"/>
        </w:rPr>
        <w:t>Performance Expectations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8"/>
        <w:gridCol w:w="4788"/>
      </w:tblGrid>
      <w:tr w:rsidR="0041571A" w:rsidTr="00025C68">
        <w:tc>
          <w:tcPr>
            <w:tcW w:w="4788" w:type="dxa"/>
          </w:tcPr>
          <w:p w:rsidR="0041571A" w:rsidRPr="00025C68" w:rsidRDefault="0041571A" w:rsidP="00025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41571A" w:rsidRPr="00025C68" w:rsidRDefault="0041571A" w:rsidP="00025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71A" w:rsidTr="00025C68">
        <w:tc>
          <w:tcPr>
            <w:tcW w:w="4788" w:type="dxa"/>
          </w:tcPr>
          <w:p w:rsidR="0041571A" w:rsidRPr="00025C68" w:rsidRDefault="0041571A" w:rsidP="00025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41571A" w:rsidRPr="00025C68" w:rsidRDefault="0041571A" w:rsidP="00025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71A" w:rsidTr="00025C68">
        <w:tc>
          <w:tcPr>
            <w:tcW w:w="4788" w:type="dxa"/>
          </w:tcPr>
          <w:p w:rsidR="0041571A" w:rsidRPr="00025C68" w:rsidRDefault="0041571A" w:rsidP="00025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C68">
              <w:rPr>
                <w:rFonts w:ascii="Times New Roman" w:hAnsi="Times New Roman"/>
                <w:b/>
                <w:sz w:val="24"/>
                <w:szCs w:val="24"/>
              </w:rPr>
              <w:t>Career Status</w:t>
            </w:r>
          </w:p>
        </w:tc>
        <w:tc>
          <w:tcPr>
            <w:tcW w:w="4788" w:type="dxa"/>
          </w:tcPr>
          <w:p w:rsidR="0041571A" w:rsidRPr="00025C68" w:rsidRDefault="0041571A" w:rsidP="00025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C68">
              <w:rPr>
                <w:rFonts w:ascii="Times New Roman" w:hAnsi="Times New Roman"/>
                <w:b/>
                <w:sz w:val="24"/>
                <w:szCs w:val="24"/>
              </w:rPr>
              <w:t xml:space="preserve"> Level of Competence</w:t>
            </w:r>
          </w:p>
        </w:tc>
      </w:tr>
      <w:tr w:rsidR="0041571A" w:rsidTr="00025C68">
        <w:tc>
          <w:tcPr>
            <w:tcW w:w="4788" w:type="dxa"/>
          </w:tcPr>
          <w:p w:rsidR="0041571A" w:rsidRPr="00025C68" w:rsidRDefault="0041571A" w:rsidP="00025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41571A" w:rsidRPr="00025C68" w:rsidRDefault="0041571A" w:rsidP="00025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71A" w:rsidTr="00025C68">
        <w:tc>
          <w:tcPr>
            <w:tcW w:w="4788" w:type="dxa"/>
          </w:tcPr>
          <w:p w:rsidR="0041571A" w:rsidRDefault="0041571A" w:rsidP="000A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41571A" w:rsidRDefault="0041571A" w:rsidP="000A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71A" w:rsidTr="00025C68">
        <w:tc>
          <w:tcPr>
            <w:tcW w:w="4788" w:type="dxa"/>
          </w:tcPr>
          <w:p w:rsidR="0041571A" w:rsidRDefault="0041571A" w:rsidP="000A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MSW Student</w:t>
            </w:r>
          </w:p>
          <w:p w:rsidR="0041571A" w:rsidRPr="001F14CA" w:rsidRDefault="0041571A" w:rsidP="000A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41571A" w:rsidRDefault="0041571A" w:rsidP="000A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Basic in all Elements</w:t>
            </w:r>
          </w:p>
        </w:tc>
      </w:tr>
      <w:tr w:rsidR="0041571A" w:rsidTr="00025C68">
        <w:tc>
          <w:tcPr>
            <w:tcW w:w="4788" w:type="dxa"/>
          </w:tcPr>
          <w:p w:rsidR="0041571A" w:rsidRDefault="0041571A" w:rsidP="000A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 years employment as a School Social Worker</w:t>
            </w:r>
          </w:p>
        </w:tc>
        <w:tc>
          <w:tcPr>
            <w:tcW w:w="4788" w:type="dxa"/>
          </w:tcPr>
          <w:p w:rsidR="0041571A" w:rsidRDefault="0041571A" w:rsidP="000A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Basic in up to 50% and Proficient in 50% or more of the Elements</w:t>
            </w:r>
          </w:p>
        </w:tc>
      </w:tr>
      <w:tr w:rsidR="0041571A" w:rsidTr="00025C68">
        <w:tc>
          <w:tcPr>
            <w:tcW w:w="4788" w:type="dxa"/>
          </w:tcPr>
          <w:p w:rsidR="0041571A" w:rsidRDefault="0041571A" w:rsidP="000A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41571A" w:rsidRDefault="0041571A" w:rsidP="000A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71A" w:rsidTr="00025C68">
        <w:tc>
          <w:tcPr>
            <w:tcW w:w="4788" w:type="dxa"/>
          </w:tcPr>
          <w:p w:rsidR="0041571A" w:rsidRDefault="0041571A" w:rsidP="000A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3-5 years employment </w:t>
            </w:r>
          </w:p>
        </w:tc>
        <w:tc>
          <w:tcPr>
            <w:tcW w:w="4788" w:type="dxa"/>
          </w:tcPr>
          <w:p w:rsidR="0041571A" w:rsidRDefault="0041571A" w:rsidP="000A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Basic in up to 30%  and Proficient in 70% of the Elements</w:t>
            </w:r>
          </w:p>
        </w:tc>
      </w:tr>
      <w:tr w:rsidR="0041571A" w:rsidTr="00025C68">
        <w:tc>
          <w:tcPr>
            <w:tcW w:w="4788" w:type="dxa"/>
          </w:tcPr>
          <w:p w:rsidR="0041571A" w:rsidRDefault="0041571A" w:rsidP="000A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71A" w:rsidRDefault="0041571A" w:rsidP="000A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5+ years of employment</w:t>
            </w:r>
          </w:p>
        </w:tc>
        <w:tc>
          <w:tcPr>
            <w:tcW w:w="4788" w:type="dxa"/>
          </w:tcPr>
          <w:p w:rsidR="0041571A" w:rsidRDefault="0041571A" w:rsidP="000A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571A" w:rsidRDefault="0041571A" w:rsidP="000A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Proficient in up to 80% and Distinguished in 10% of the Elements</w:t>
            </w:r>
          </w:p>
          <w:p w:rsidR="0041571A" w:rsidRDefault="0041571A" w:rsidP="000A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571A" w:rsidRDefault="0041571A" w:rsidP="00BD2E06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41571A" w:rsidRDefault="0041571A" w:rsidP="001F14CA">
      <w:pPr>
        <w:spacing w:line="480" w:lineRule="auto"/>
        <w:rPr>
          <w:rFonts w:ascii="Times New Roman" w:hAnsi="Times New Roman"/>
          <w:sz w:val="24"/>
          <w:szCs w:val="24"/>
        </w:rPr>
        <w:sectPr w:rsidR="0041571A" w:rsidSect="002374BD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pPr w:leftFromText="180" w:rightFromText="180" w:vertAnchor="text" w:horzAnchor="margin" w:tblpXSpec="center" w:tblpY="244"/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88"/>
        <w:gridCol w:w="2961"/>
        <w:gridCol w:w="39"/>
        <w:gridCol w:w="3215"/>
        <w:gridCol w:w="3254"/>
        <w:gridCol w:w="11"/>
        <w:gridCol w:w="3638"/>
        <w:gridCol w:w="52"/>
      </w:tblGrid>
      <w:tr w:rsidR="0041571A" w:rsidRPr="00065E7E" w:rsidTr="000A4E43">
        <w:trPr>
          <w:gridAfter w:val="1"/>
          <w:wAfter w:w="52" w:type="dxa"/>
        </w:trPr>
        <w:tc>
          <w:tcPr>
            <w:tcW w:w="14906" w:type="dxa"/>
            <w:gridSpan w:val="7"/>
            <w:shd w:val="pct15" w:color="auto" w:fill="auto"/>
            <w:vAlign w:val="center"/>
          </w:tcPr>
          <w:p w:rsidR="0041571A" w:rsidRDefault="0041571A" w:rsidP="000A4E43">
            <w:pPr>
              <w:spacing w:after="0" w:line="240" w:lineRule="auto"/>
              <w:jc w:val="center"/>
              <w:rPr>
                <w:b/>
              </w:rPr>
            </w:pPr>
          </w:p>
          <w:p w:rsidR="0041571A" w:rsidRPr="00C07B79" w:rsidRDefault="0041571A" w:rsidP="000A4E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B79">
              <w:rPr>
                <w:rFonts w:ascii="Times New Roman" w:hAnsi="Times New Roman"/>
                <w:b/>
                <w:sz w:val="24"/>
                <w:szCs w:val="24"/>
              </w:rPr>
              <w:t>Domain 1 for School Social Workers:  Planning and Preparation</w:t>
            </w:r>
          </w:p>
          <w:p w:rsidR="0041571A" w:rsidRPr="00C07B79" w:rsidRDefault="0041571A" w:rsidP="000A4E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7B79">
              <w:rPr>
                <w:rFonts w:ascii="Times New Roman" w:hAnsi="Times New Roman"/>
                <w:b/>
                <w:i/>
                <w:sz w:val="24"/>
                <w:szCs w:val="24"/>
              </w:rPr>
              <w:t>“Off Stage”</w:t>
            </w:r>
          </w:p>
          <w:p w:rsidR="0041571A" w:rsidRPr="00C002A1" w:rsidRDefault="0041571A" w:rsidP="000A4E4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1571A" w:rsidRPr="004C6F93" w:rsidTr="000A4E43">
        <w:trPr>
          <w:gridAfter w:val="1"/>
          <w:wAfter w:w="52" w:type="dxa"/>
        </w:trPr>
        <w:tc>
          <w:tcPr>
            <w:tcW w:w="1788" w:type="dxa"/>
            <w:vMerge w:val="restart"/>
            <w:shd w:val="pct20" w:color="auto" w:fill="auto"/>
          </w:tcPr>
          <w:p w:rsidR="0041571A" w:rsidRPr="00895F95" w:rsidRDefault="0041571A" w:rsidP="000A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71A" w:rsidRDefault="0041571A" w:rsidP="000A4E43">
            <w:pPr>
              <w:tabs>
                <w:tab w:val="right" w:pos="22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95">
              <w:rPr>
                <w:rFonts w:ascii="Times New Roman" w:hAnsi="Times New Roman"/>
                <w:sz w:val="24"/>
                <w:szCs w:val="24"/>
              </w:rPr>
              <w:t>ELEMENT</w:t>
            </w:r>
          </w:p>
          <w:p w:rsidR="0041571A" w:rsidRDefault="0041571A" w:rsidP="000A4E43">
            <w:pPr>
              <w:tabs>
                <w:tab w:val="right" w:pos="22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71A" w:rsidRPr="00895F95" w:rsidRDefault="0041571A" w:rsidP="000A4E43">
            <w:pPr>
              <w:tabs>
                <w:tab w:val="right" w:pos="22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9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118" w:type="dxa"/>
            <w:gridSpan w:val="6"/>
            <w:shd w:val="pct20" w:color="auto" w:fill="auto"/>
          </w:tcPr>
          <w:p w:rsidR="0041571A" w:rsidRPr="00895F95" w:rsidRDefault="0041571A" w:rsidP="000A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F95">
              <w:rPr>
                <w:rFonts w:ascii="Times New Roman" w:hAnsi="Times New Roman"/>
                <w:sz w:val="24"/>
                <w:szCs w:val="24"/>
              </w:rPr>
              <w:t xml:space="preserve">L E  V  E  L      O  F      P  E  R  F  O  R  M  A  N  C  E </w:t>
            </w:r>
          </w:p>
        </w:tc>
      </w:tr>
      <w:tr w:rsidR="0041571A" w:rsidRPr="00065E7E" w:rsidTr="000A4E43">
        <w:trPr>
          <w:gridAfter w:val="1"/>
          <w:wAfter w:w="52" w:type="dxa"/>
        </w:trPr>
        <w:tc>
          <w:tcPr>
            <w:tcW w:w="1788" w:type="dxa"/>
            <w:vMerge/>
          </w:tcPr>
          <w:p w:rsidR="0041571A" w:rsidRPr="00895F95" w:rsidRDefault="0041571A" w:rsidP="000A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2"/>
          </w:tcPr>
          <w:p w:rsidR="0041571A" w:rsidRPr="00895F95" w:rsidRDefault="0041571A" w:rsidP="000A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95">
              <w:rPr>
                <w:rFonts w:ascii="Times New Roman" w:hAnsi="Times New Roman"/>
                <w:sz w:val="24"/>
                <w:szCs w:val="24"/>
              </w:rPr>
              <w:t>UNSASTIFACTORY</w:t>
            </w:r>
          </w:p>
        </w:tc>
        <w:tc>
          <w:tcPr>
            <w:tcW w:w="3215" w:type="dxa"/>
          </w:tcPr>
          <w:p w:rsidR="0041571A" w:rsidRPr="00895F95" w:rsidRDefault="0041571A" w:rsidP="000A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95">
              <w:rPr>
                <w:rFonts w:ascii="Times New Roman" w:hAnsi="Times New Roman"/>
                <w:sz w:val="24"/>
                <w:szCs w:val="24"/>
              </w:rPr>
              <w:t>BASIC</w:t>
            </w:r>
          </w:p>
        </w:tc>
        <w:tc>
          <w:tcPr>
            <w:tcW w:w="3265" w:type="dxa"/>
            <w:gridSpan w:val="2"/>
          </w:tcPr>
          <w:p w:rsidR="0041571A" w:rsidRPr="00895F95" w:rsidRDefault="0041571A" w:rsidP="000A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95">
              <w:rPr>
                <w:rFonts w:ascii="Times New Roman" w:hAnsi="Times New Roman"/>
                <w:sz w:val="24"/>
                <w:szCs w:val="24"/>
              </w:rPr>
              <w:t>PROFICIENT</w:t>
            </w:r>
          </w:p>
        </w:tc>
        <w:tc>
          <w:tcPr>
            <w:tcW w:w="3638" w:type="dxa"/>
          </w:tcPr>
          <w:p w:rsidR="0041571A" w:rsidRPr="00895F95" w:rsidRDefault="0041571A" w:rsidP="000A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95">
              <w:rPr>
                <w:rFonts w:ascii="Times New Roman" w:hAnsi="Times New Roman"/>
                <w:sz w:val="24"/>
                <w:szCs w:val="24"/>
              </w:rPr>
              <w:t>DISTINGUISHED</w:t>
            </w:r>
          </w:p>
        </w:tc>
      </w:tr>
      <w:tr w:rsidR="0041571A" w:rsidRPr="00065E7E" w:rsidTr="000A4E43">
        <w:trPr>
          <w:gridAfter w:val="1"/>
          <w:wAfter w:w="52" w:type="dxa"/>
        </w:trPr>
        <w:tc>
          <w:tcPr>
            <w:tcW w:w="1788" w:type="dxa"/>
            <w:shd w:val="pct12" w:color="auto" w:fill="auto"/>
          </w:tcPr>
          <w:p w:rsidR="0041571A" w:rsidRDefault="0041571A" w:rsidP="00CF6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1a</w:t>
            </w:r>
            <w:r w:rsidRPr="00895F9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41571A" w:rsidRDefault="0041571A" w:rsidP="00CF6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Conducts multi-tiered school needs assessment </w:t>
            </w:r>
          </w:p>
          <w:p w:rsidR="0041571A" w:rsidRDefault="0041571A" w:rsidP="00CF6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for </w:t>
            </w:r>
          </w:p>
          <w:p w:rsidR="0041571A" w:rsidRPr="00895F95" w:rsidRDefault="0041571A" w:rsidP="00CF6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academic year </w:t>
            </w:r>
          </w:p>
        </w:tc>
        <w:tc>
          <w:tcPr>
            <w:tcW w:w="3000" w:type="dxa"/>
            <w:gridSpan w:val="2"/>
          </w:tcPr>
          <w:p w:rsidR="0041571A" w:rsidRPr="00895F95" w:rsidRDefault="0041571A" w:rsidP="00CF6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F95">
              <w:rPr>
                <w:rFonts w:ascii="Times New Roman" w:hAnsi="Times New Roman"/>
                <w:bCs/>
                <w:sz w:val="24"/>
                <w:szCs w:val="24"/>
              </w:rPr>
              <w:t xml:space="preserve">School social worker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rarely</w:t>
            </w:r>
            <w:r w:rsidRPr="00895F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conducts multi-tiered school needs assessments for the academic year.</w:t>
            </w:r>
          </w:p>
        </w:tc>
        <w:tc>
          <w:tcPr>
            <w:tcW w:w="3215" w:type="dxa"/>
          </w:tcPr>
          <w:p w:rsidR="0041571A" w:rsidRPr="00895F95" w:rsidRDefault="0041571A" w:rsidP="00CF6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95">
              <w:rPr>
                <w:rFonts w:ascii="Times New Roman" w:hAnsi="Times New Roman"/>
                <w:sz w:val="24"/>
                <w:szCs w:val="24"/>
              </w:rPr>
              <w:t>School social worker generally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conducts multi-tiered school needs assessments for the academic year.</w:t>
            </w:r>
            <w:r w:rsidRPr="00895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5" w:type="dxa"/>
            <w:gridSpan w:val="2"/>
          </w:tcPr>
          <w:p w:rsidR="0041571A" w:rsidRPr="00895F95" w:rsidRDefault="0041571A" w:rsidP="00CF6A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F95">
              <w:rPr>
                <w:rFonts w:ascii="Times New Roman" w:hAnsi="Times New Roman"/>
                <w:bCs/>
                <w:sz w:val="24"/>
                <w:szCs w:val="24"/>
              </w:rPr>
              <w:t xml:space="preserve">School social worker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always conducts multi-tiered school needs assessments for the academic year.</w:t>
            </w:r>
          </w:p>
        </w:tc>
        <w:tc>
          <w:tcPr>
            <w:tcW w:w="3638" w:type="dxa"/>
          </w:tcPr>
          <w:p w:rsidR="0041571A" w:rsidRPr="00895F95" w:rsidRDefault="0041571A" w:rsidP="00F7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F95">
              <w:rPr>
                <w:rFonts w:ascii="Times New Roman" w:hAnsi="Times New Roman"/>
                <w:bCs/>
                <w:sz w:val="24"/>
                <w:szCs w:val="24"/>
              </w:rPr>
              <w:t xml:space="preserve">School social worker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consistently conducts multi-tiered school needs assessments for the academic year. The school social worker takes a leadership role in the process of completing a needs assessment, solicits input from all school personnel, and implements the findings from the assessment. </w:t>
            </w:r>
          </w:p>
        </w:tc>
      </w:tr>
      <w:tr w:rsidR="0041571A" w:rsidRPr="00065E7E" w:rsidTr="000A4E43">
        <w:trPr>
          <w:gridAfter w:val="1"/>
          <w:wAfter w:w="52" w:type="dxa"/>
        </w:trPr>
        <w:tc>
          <w:tcPr>
            <w:tcW w:w="1788" w:type="dxa"/>
            <w:shd w:val="pct12" w:color="auto" w:fill="auto"/>
          </w:tcPr>
          <w:p w:rsidR="0041571A" w:rsidRDefault="0041571A" w:rsidP="00E558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1b.</w:t>
            </w:r>
          </w:p>
          <w:p w:rsidR="0041571A" w:rsidRDefault="0041571A" w:rsidP="00E558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Identifies</w:t>
            </w:r>
          </w:p>
          <w:p w:rsidR="0041571A" w:rsidRDefault="0041571A" w:rsidP="00E558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community  resources for the school</w:t>
            </w:r>
          </w:p>
        </w:tc>
        <w:tc>
          <w:tcPr>
            <w:tcW w:w="3000" w:type="dxa"/>
            <w:gridSpan w:val="2"/>
          </w:tcPr>
          <w:p w:rsidR="0041571A" w:rsidRPr="00895F95" w:rsidRDefault="0041571A" w:rsidP="00E5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F95">
              <w:rPr>
                <w:rFonts w:ascii="Times New Roman" w:hAnsi="Times New Roman"/>
                <w:bCs/>
                <w:sz w:val="24"/>
                <w:szCs w:val="24"/>
              </w:rPr>
              <w:t xml:space="preserve">School social worker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rarely</w:t>
            </w:r>
            <w:r w:rsidRPr="00895F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identifies community resources</w:t>
            </w:r>
          </w:p>
        </w:tc>
        <w:tc>
          <w:tcPr>
            <w:tcW w:w="3215" w:type="dxa"/>
          </w:tcPr>
          <w:p w:rsidR="0041571A" w:rsidRPr="00895F95" w:rsidRDefault="0041571A" w:rsidP="00E5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95">
              <w:rPr>
                <w:rFonts w:ascii="Times New Roman" w:hAnsi="Times New Roman"/>
                <w:sz w:val="24"/>
                <w:szCs w:val="24"/>
              </w:rPr>
              <w:t>School social worker generally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identifies </w:t>
            </w:r>
            <w:r w:rsidR="009C1759">
              <w:rPr>
                <w:rFonts w:ascii="Times New Roman" w:hAnsi="Times New Roman"/>
                <w:bCs/>
                <w:sz w:val="24"/>
                <w:szCs w:val="24"/>
              </w:rPr>
              <w:t>community resources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895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5" w:type="dxa"/>
            <w:gridSpan w:val="2"/>
          </w:tcPr>
          <w:p w:rsidR="0041571A" w:rsidRPr="00895F95" w:rsidRDefault="0041571A" w:rsidP="00E5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F95">
              <w:rPr>
                <w:rFonts w:ascii="Times New Roman" w:hAnsi="Times New Roman"/>
                <w:bCs/>
                <w:sz w:val="24"/>
                <w:szCs w:val="24"/>
              </w:rPr>
              <w:t xml:space="preserve">School social worker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always   identifies </w:t>
            </w:r>
            <w:r w:rsidR="009C1759">
              <w:rPr>
                <w:rFonts w:ascii="Times New Roman" w:hAnsi="Times New Roman"/>
                <w:bCs/>
                <w:sz w:val="24"/>
                <w:szCs w:val="24"/>
              </w:rPr>
              <w:t>community resources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38" w:type="dxa"/>
          </w:tcPr>
          <w:p w:rsidR="0041571A" w:rsidRPr="00895F95" w:rsidRDefault="0041571A" w:rsidP="00F7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F95">
              <w:rPr>
                <w:rFonts w:ascii="Times New Roman" w:hAnsi="Times New Roman"/>
                <w:bCs/>
                <w:sz w:val="24"/>
                <w:szCs w:val="24"/>
              </w:rPr>
              <w:t xml:space="preserve">School social worker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consistently  identifies community  resources, creating appropriate partnerships, and disseminating the findings to the appropriate school personnel </w:t>
            </w:r>
          </w:p>
        </w:tc>
      </w:tr>
      <w:tr w:rsidR="0041571A" w:rsidRPr="00065E7E" w:rsidTr="000A4E43">
        <w:trPr>
          <w:gridAfter w:val="1"/>
          <w:wAfter w:w="52" w:type="dxa"/>
        </w:trPr>
        <w:tc>
          <w:tcPr>
            <w:tcW w:w="1788" w:type="dxa"/>
            <w:shd w:val="pct12" w:color="auto" w:fill="auto"/>
          </w:tcPr>
          <w:p w:rsidR="0041571A" w:rsidRDefault="0041571A" w:rsidP="00E558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1c</w:t>
            </w:r>
            <w:r w:rsidRPr="00895F9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41571A" w:rsidRPr="006D52DC" w:rsidRDefault="0041571A" w:rsidP="00F736D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Assesses school culture and climate</w:t>
            </w:r>
          </w:p>
        </w:tc>
        <w:tc>
          <w:tcPr>
            <w:tcW w:w="3000" w:type="dxa"/>
            <w:gridSpan w:val="2"/>
          </w:tcPr>
          <w:p w:rsidR="0041571A" w:rsidRDefault="0041571A" w:rsidP="00E55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School social worker rarely assesses school culture and climate</w:t>
            </w:r>
          </w:p>
          <w:p w:rsidR="0041571A" w:rsidRPr="00895F95" w:rsidRDefault="0041571A" w:rsidP="00E55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41571A" w:rsidRPr="00895F95" w:rsidRDefault="0041571A" w:rsidP="00E55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School social worker generally assesses culture and climate </w:t>
            </w:r>
          </w:p>
        </w:tc>
        <w:tc>
          <w:tcPr>
            <w:tcW w:w="3265" w:type="dxa"/>
            <w:gridSpan w:val="2"/>
          </w:tcPr>
          <w:p w:rsidR="0041571A" w:rsidRPr="00895F95" w:rsidRDefault="0041571A" w:rsidP="00E55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School social worker always assesses school culture and climate</w:t>
            </w:r>
          </w:p>
        </w:tc>
        <w:tc>
          <w:tcPr>
            <w:tcW w:w="3638" w:type="dxa"/>
          </w:tcPr>
          <w:p w:rsidR="0041571A" w:rsidRPr="00895F95" w:rsidRDefault="0041571A" w:rsidP="00D04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School social worker consistently assesses school culture and climate, using </w:t>
            </w:r>
            <w:r w:rsidR="00D04A9C">
              <w:rPr>
                <w:rFonts w:ascii="Times New Roman" w:hAnsi="Times New Roman"/>
                <w:sz w:val="24"/>
                <w:szCs w:val="24"/>
              </w:rPr>
              <w:t xml:space="preserve">valid and </w:t>
            </w:r>
            <w:r w:rsidR="009C1759">
              <w:rPr>
                <w:rFonts w:ascii="Times New Roman" w:hAnsi="Times New Roman"/>
                <w:sz w:val="24"/>
                <w:szCs w:val="24"/>
              </w:rPr>
              <w:t>reliable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tool to collect information,</w:t>
            </w:r>
          </w:p>
        </w:tc>
      </w:tr>
      <w:tr w:rsidR="0041571A" w:rsidRPr="00065E7E" w:rsidTr="000A4E43">
        <w:trPr>
          <w:gridAfter w:val="1"/>
          <w:wAfter w:w="52" w:type="dxa"/>
        </w:trPr>
        <w:tc>
          <w:tcPr>
            <w:tcW w:w="1788" w:type="dxa"/>
            <w:shd w:val="pct12" w:color="auto" w:fill="auto"/>
          </w:tcPr>
          <w:p w:rsidR="0041571A" w:rsidRDefault="0041571A" w:rsidP="00E558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1d</w:t>
            </w:r>
            <w:r w:rsidRPr="00895F9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41571A" w:rsidRPr="00895F95" w:rsidRDefault="0041571A" w:rsidP="00E558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Assesses family engagement in school activities</w:t>
            </w:r>
          </w:p>
        </w:tc>
        <w:tc>
          <w:tcPr>
            <w:tcW w:w="3000" w:type="dxa"/>
            <w:gridSpan w:val="2"/>
          </w:tcPr>
          <w:p w:rsidR="0041571A" w:rsidRPr="00895F95" w:rsidRDefault="0041571A" w:rsidP="00E5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School social worker rarely assesses family engagement in school activities</w:t>
            </w:r>
          </w:p>
        </w:tc>
        <w:tc>
          <w:tcPr>
            <w:tcW w:w="3215" w:type="dxa"/>
          </w:tcPr>
          <w:p w:rsidR="0041571A" w:rsidRPr="00895F95" w:rsidRDefault="0041571A" w:rsidP="00E5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School social worker generally assesses family engagement in school activities</w:t>
            </w:r>
          </w:p>
        </w:tc>
        <w:tc>
          <w:tcPr>
            <w:tcW w:w="3265" w:type="dxa"/>
            <w:gridSpan w:val="2"/>
          </w:tcPr>
          <w:p w:rsidR="0041571A" w:rsidRPr="00895F95" w:rsidRDefault="0041571A" w:rsidP="00E5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School social worker always assesses family engagement in school activities</w:t>
            </w:r>
          </w:p>
        </w:tc>
        <w:tc>
          <w:tcPr>
            <w:tcW w:w="3638" w:type="dxa"/>
          </w:tcPr>
          <w:p w:rsidR="0041571A" w:rsidRPr="00895F95" w:rsidRDefault="0041571A" w:rsidP="00E5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School social worker consistently assesses family engagement in school activities, discussing gaps with school personnel and offering ideas for further engagement </w:t>
            </w:r>
          </w:p>
        </w:tc>
      </w:tr>
      <w:tr w:rsidR="0041571A" w:rsidRPr="00065E7E" w:rsidTr="000A4E43">
        <w:tc>
          <w:tcPr>
            <w:tcW w:w="1788" w:type="dxa"/>
            <w:shd w:val="pct12" w:color="auto" w:fill="auto"/>
          </w:tcPr>
          <w:p w:rsidR="0041571A" w:rsidRDefault="0041571A" w:rsidP="00E558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1e</w:t>
            </w:r>
            <w:r w:rsidRPr="00895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:rsidR="0041571A" w:rsidRPr="00895F95" w:rsidRDefault="0041571A" w:rsidP="00E558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Identifies scientifically-supported</w:t>
            </w:r>
            <w:r w:rsidRPr="004875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4875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academic and behavioral interventions to address needs of school. </w:t>
            </w:r>
          </w:p>
        </w:tc>
        <w:tc>
          <w:tcPr>
            <w:tcW w:w="2961" w:type="dxa"/>
          </w:tcPr>
          <w:p w:rsidR="0041571A" w:rsidRPr="00A5232B" w:rsidRDefault="0041571A" w:rsidP="00E5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E1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School social worker </w:t>
            </w:r>
            <w:r w:rsidRPr="00D04A9C">
              <w:rPr>
                <w:rFonts w:ascii="Times New Roman" w:hAnsi="Times New Roman"/>
                <w:bCs/>
                <w:sz w:val="24"/>
                <w:szCs w:val="24"/>
              </w:rPr>
              <w:t>rarely</w:t>
            </w:r>
            <w:r w:rsidRPr="00C30E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D6E3C">
              <w:rPr>
                <w:rFonts w:ascii="Times New Roman" w:hAnsi="Times New Roman"/>
                <w:sz w:val="24"/>
                <w:szCs w:val="24"/>
              </w:rPr>
              <w:t xml:space="preserve">identifies and selects </w:t>
            </w:r>
            <w:r w:rsidRPr="00D04A9C">
              <w:rPr>
                <w:rFonts w:ascii="Times New Roman" w:hAnsi="Times New Roman"/>
                <w:sz w:val="24"/>
                <w:szCs w:val="24"/>
              </w:rPr>
              <w:t>scientifically-</w:t>
            </w:r>
            <w:r w:rsidR="009C1759" w:rsidRPr="00D04A9C">
              <w:rPr>
                <w:rFonts w:ascii="Times New Roman" w:hAnsi="Times New Roman"/>
                <w:sz w:val="24"/>
                <w:szCs w:val="24"/>
              </w:rPr>
              <w:t xml:space="preserve">supported </w:t>
            </w:r>
            <w:r w:rsidR="009C1759" w:rsidRPr="00A5232B">
              <w:rPr>
                <w:rFonts w:ascii="Times New Roman" w:hAnsi="Times New Roman"/>
                <w:sz w:val="24"/>
                <w:szCs w:val="24"/>
              </w:rPr>
              <w:t>practices</w:t>
            </w:r>
            <w:r w:rsidRPr="00A523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54" w:type="dxa"/>
            <w:gridSpan w:val="2"/>
          </w:tcPr>
          <w:p w:rsidR="0041571A" w:rsidRPr="00A5232B" w:rsidRDefault="0041571A" w:rsidP="00E5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232B">
              <w:rPr>
                <w:rFonts w:ascii="Times New Roman" w:hAnsi="Times New Roman"/>
                <w:sz w:val="24"/>
                <w:szCs w:val="24"/>
              </w:rPr>
              <w:t>School social worker generally</w:t>
            </w:r>
            <w:r w:rsidRPr="00C30E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E3C">
              <w:rPr>
                <w:rFonts w:ascii="Times New Roman" w:hAnsi="Times New Roman"/>
                <w:sz w:val="24"/>
                <w:szCs w:val="24"/>
              </w:rPr>
              <w:t xml:space="preserve">identifies and selects </w:t>
            </w:r>
            <w:r w:rsidRPr="00D04A9C">
              <w:rPr>
                <w:rFonts w:ascii="Times New Roman" w:hAnsi="Times New Roman"/>
                <w:sz w:val="24"/>
                <w:szCs w:val="24"/>
              </w:rPr>
              <w:t>scientifically-supported</w:t>
            </w:r>
            <w:r w:rsidRPr="00A5232B">
              <w:rPr>
                <w:rFonts w:ascii="Times New Roman" w:hAnsi="Times New Roman"/>
                <w:sz w:val="24"/>
                <w:szCs w:val="24"/>
              </w:rPr>
              <w:t xml:space="preserve"> practices.</w:t>
            </w:r>
          </w:p>
        </w:tc>
        <w:tc>
          <w:tcPr>
            <w:tcW w:w="3254" w:type="dxa"/>
          </w:tcPr>
          <w:p w:rsidR="0041571A" w:rsidRPr="00A5232B" w:rsidRDefault="0041571A" w:rsidP="00E5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32B">
              <w:rPr>
                <w:rFonts w:ascii="Times New Roman" w:hAnsi="Times New Roman"/>
                <w:bCs/>
                <w:sz w:val="24"/>
                <w:szCs w:val="24"/>
              </w:rPr>
              <w:t>School social worker always</w:t>
            </w:r>
            <w:r w:rsidRPr="00C30E1E">
              <w:rPr>
                <w:rFonts w:ascii="Times New Roman" w:hAnsi="Times New Roman"/>
                <w:bCs/>
                <w:sz w:val="24"/>
                <w:szCs w:val="24"/>
              </w:rPr>
              <w:t xml:space="preserve"> i</w:t>
            </w:r>
            <w:r w:rsidRPr="00ED6E3C">
              <w:rPr>
                <w:rFonts w:ascii="Times New Roman" w:hAnsi="Times New Roman"/>
                <w:bCs/>
                <w:sz w:val="24"/>
                <w:szCs w:val="24"/>
              </w:rPr>
              <w:t>dentifies and selects scientifically-supported</w:t>
            </w:r>
            <w:r w:rsidRPr="00A5232B">
              <w:rPr>
                <w:rFonts w:ascii="Times New Roman" w:hAnsi="Times New Roman"/>
                <w:bCs/>
                <w:sz w:val="24"/>
                <w:szCs w:val="24"/>
              </w:rPr>
              <w:t xml:space="preserve"> practices.</w:t>
            </w:r>
          </w:p>
        </w:tc>
        <w:tc>
          <w:tcPr>
            <w:tcW w:w="3701" w:type="dxa"/>
            <w:gridSpan w:val="3"/>
          </w:tcPr>
          <w:p w:rsidR="0041571A" w:rsidRPr="00A5232B" w:rsidRDefault="0041571A" w:rsidP="00E5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A5232B">
              <w:rPr>
                <w:rFonts w:ascii="Times New Roman" w:hAnsi="Times New Roman"/>
                <w:bCs/>
                <w:sz w:val="24"/>
                <w:szCs w:val="24"/>
              </w:rPr>
              <w:t>School social worker consistently</w:t>
            </w:r>
            <w:r w:rsidRPr="00C30E1E">
              <w:rPr>
                <w:rFonts w:ascii="Times New Roman" w:hAnsi="Times New Roman"/>
                <w:bCs/>
                <w:sz w:val="24"/>
                <w:szCs w:val="24"/>
              </w:rPr>
              <w:t xml:space="preserve"> i</w:t>
            </w:r>
            <w:r w:rsidRPr="00ED6E3C">
              <w:rPr>
                <w:rFonts w:ascii="Times New Roman" w:hAnsi="Times New Roman"/>
                <w:bCs/>
                <w:sz w:val="24"/>
                <w:szCs w:val="24"/>
              </w:rPr>
              <w:t>dentifies and selects scientifically-</w:t>
            </w:r>
            <w:r w:rsidR="009C1759" w:rsidRPr="00ED6E3C">
              <w:rPr>
                <w:rFonts w:ascii="Times New Roman" w:hAnsi="Times New Roman"/>
                <w:bCs/>
                <w:sz w:val="24"/>
                <w:szCs w:val="24"/>
              </w:rPr>
              <w:t>supported</w:t>
            </w:r>
            <w:r w:rsidR="009C1759">
              <w:rPr>
                <w:rFonts w:ascii="Times New Roman" w:hAnsi="Times New Roman"/>
                <w:bCs/>
                <w:sz w:val="24"/>
                <w:szCs w:val="24"/>
              </w:rPr>
              <w:t xml:space="preserve"> pr</w:t>
            </w:r>
            <w:r w:rsidR="009C1759" w:rsidRPr="00D04A9C">
              <w:rPr>
                <w:rFonts w:ascii="Times New Roman" w:hAnsi="Times New Roman"/>
                <w:bCs/>
                <w:sz w:val="24"/>
                <w:szCs w:val="24"/>
              </w:rPr>
              <w:t>actices</w:t>
            </w:r>
            <w:r w:rsidRPr="00D04A9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A5232B">
              <w:rPr>
                <w:rFonts w:ascii="Times New Roman" w:hAnsi="Times New Roman"/>
                <w:bCs/>
                <w:sz w:val="24"/>
                <w:szCs w:val="24"/>
              </w:rPr>
              <w:t xml:space="preserve">tailors them to the context of their practice setting, </w:t>
            </w:r>
            <w:r w:rsidRPr="00A5232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and refines application of practices based on progress monitoring.</w:t>
            </w:r>
          </w:p>
        </w:tc>
      </w:tr>
      <w:tr w:rsidR="0041571A" w:rsidRPr="00065E7E" w:rsidTr="000A4E43">
        <w:tc>
          <w:tcPr>
            <w:tcW w:w="1788" w:type="dxa"/>
            <w:shd w:val="pct12" w:color="auto" w:fill="auto"/>
          </w:tcPr>
          <w:p w:rsidR="0041571A" w:rsidRDefault="0041571A" w:rsidP="00E558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1f.</w:t>
            </w:r>
          </w:p>
          <w:p w:rsidR="0041571A" w:rsidRDefault="0041571A" w:rsidP="00E5584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Establishes professional collaborations </w:t>
            </w:r>
          </w:p>
        </w:tc>
        <w:tc>
          <w:tcPr>
            <w:tcW w:w="2961" w:type="dxa"/>
          </w:tcPr>
          <w:p w:rsidR="0041571A" w:rsidRPr="00895F95" w:rsidRDefault="0041571A" w:rsidP="00E5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School social worker rarely establishes professional collaborations, with  a very limited network of resources and contacts</w:t>
            </w:r>
          </w:p>
        </w:tc>
        <w:tc>
          <w:tcPr>
            <w:tcW w:w="3254" w:type="dxa"/>
            <w:gridSpan w:val="2"/>
          </w:tcPr>
          <w:p w:rsidR="0041571A" w:rsidRPr="00895F95" w:rsidRDefault="0041571A" w:rsidP="00E5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School social worker generally establishes professional collaborations</w:t>
            </w:r>
          </w:p>
        </w:tc>
        <w:tc>
          <w:tcPr>
            <w:tcW w:w="3254" w:type="dxa"/>
          </w:tcPr>
          <w:p w:rsidR="0041571A" w:rsidRPr="00895F95" w:rsidRDefault="0041571A" w:rsidP="006B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School social worker </w:t>
            </w:r>
            <w:r w:rsidR="006B30D5">
              <w:rPr>
                <w:rFonts w:ascii="Times New Roman" w:hAnsi="Times New Roman"/>
                <w:sz w:val="24"/>
                <w:szCs w:val="24"/>
              </w:rPr>
              <w:t>nearly always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establishes professional collaborations</w:t>
            </w:r>
          </w:p>
        </w:tc>
        <w:tc>
          <w:tcPr>
            <w:tcW w:w="3701" w:type="dxa"/>
            <w:gridSpan w:val="3"/>
          </w:tcPr>
          <w:p w:rsidR="0041571A" w:rsidRPr="00895F95" w:rsidRDefault="0041571A" w:rsidP="00E5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School social worker always establishes professional collaborations, developing a wide network of resources and contacts</w:t>
            </w:r>
          </w:p>
        </w:tc>
      </w:tr>
      <w:tr w:rsidR="0041571A" w:rsidRPr="00065E7E" w:rsidTr="000A4E43">
        <w:tc>
          <w:tcPr>
            <w:tcW w:w="1788" w:type="dxa"/>
            <w:shd w:val="pct12" w:color="auto" w:fill="auto"/>
          </w:tcPr>
          <w:p w:rsidR="0041571A" w:rsidRPr="00895F95" w:rsidRDefault="0041571A" w:rsidP="00F736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1g</w:t>
            </w:r>
            <w:r w:rsidRPr="00895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Knows current federal,</w:t>
            </w:r>
            <w:r w:rsidRPr="00895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state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and local </w:t>
            </w:r>
            <w:r w:rsidRPr="00895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law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 ,</w:t>
            </w:r>
            <w:r w:rsidRPr="00895F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district policies and procedures that guide school social work practice</w:t>
            </w:r>
          </w:p>
        </w:tc>
        <w:tc>
          <w:tcPr>
            <w:tcW w:w="2961" w:type="dxa"/>
          </w:tcPr>
          <w:p w:rsidR="0041571A" w:rsidRPr="006B30D5" w:rsidRDefault="0041571A" w:rsidP="006B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0D5">
              <w:rPr>
                <w:rFonts w:ascii="Times New Roman" w:hAnsi="Times New Roman"/>
                <w:bCs/>
                <w:sz w:val="24"/>
                <w:szCs w:val="24"/>
              </w:rPr>
              <w:t>School social worker rarely demonstrates current knowledge of</w:t>
            </w:r>
            <w:r w:rsidRPr="006B30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federal, state and local </w:t>
            </w:r>
            <w:r w:rsidR="009C1759" w:rsidRPr="006B30D5">
              <w:rPr>
                <w:rFonts w:ascii="Times New Roman" w:hAnsi="Times New Roman"/>
                <w:color w:val="000000"/>
                <w:sz w:val="24"/>
                <w:szCs w:val="24"/>
              </w:rPr>
              <w:t>laws,</w:t>
            </w:r>
            <w:r w:rsidRPr="006B30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district policies and procedures that guide school social work </w:t>
            </w:r>
            <w:r w:rsidR="009C1759" w:rsidRPr="006B30D5">
              <w:rPr>
                <w:rFonts w:ascii="Times New Roman" w:hAnsi="Times New Roman"/>
                <w:color w:val="000000"/>
                <w:sz w:val="24"/>
                <w:szCs w:val="24"/>
              </w:rPr>
              <w:t>practice</w:t>
            </w:r>
            <w:r w:rsidR="009C1759" w:rsidRPr="006B30D5" w:rsidDel="00F736D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B30D5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254" w:type="dxa"/>
            <w:gridSpan w:val="2"/>
          </w:tcPr>
          <w:p w:rsidR="0041571A" w:rsidRPr="006B30D5" w:rsidRDefault="0041571A" w:rsidP="00E5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0D5">
              <w:rPr>
                <w:rFonts w:ascii="Times New Roman" w:hAnsi="Times New Roman"/>
                <w:sz w:val="24"/>
                <w:szCs w:val="24"/>
              </w:rPr>
              <w:t xml:space="preserve">School social worker generally demonstrates current knowledge of </w:t>
            </w:r>
            <w:r w:rsidRPr="006B30D5">
              <w:rPr>
                <w:rFonts w:ascii="Times New Roman" w:hAnsi="Times New Roman"/>
                <w:color w:val="000000"/>
                <w:sz w:val="24"/>
                <w:szCs w:val="24"/>
              </w:rPr>
              <w:t>federal, state and local laws , and district policies and procedures that guide school social work practice</w:t>
            </w:r>
          </w:p>
        </w:tc>
        <w:tc>
          <w:tcPr>
            <w:tcW w:w="3254" w:type="dxa"/>
          </w:tcPr>
          <w:p w:rsidR="0041571A" w:rsidRPr="006B30D5" w:rsidRDefault="0041571A" w:rsidP="00E5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0D5">
              <w:rPr>
                <w:rFonts w:ascii="Times New Roman" w:hAnsi="Times New Roman"/>
                <w:bCs/>
                <w:sz w:val="24"/>
                <w:szCs w:val="24"/>
              </w:rPr>
              <w:t>School social worker nearly always demonstrates current knowledge of</w:t>
            </w:r>
            <w:r w:rsidRPr="006B30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federal, state and local laws , and district policies and procedures that guide school social work practice</w:t>
            </w:r>
          </w:p>
        </w:tc>
        <w:tc>
          <w:tcPr>
            <w:tcW w:w="3701" w:type="dxa"/>
            <w:gridSpan w:val="3"/>
          </w:tcPr>
          <w:p w:rsidR="0041571A" w:rsidRPr="006B30D5" w:rsidRDefault="0041571A" w:rsidP="00F736D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</w:rPr>
            </w:pPr>
            <w:r w:rsidRPr="006B30D5">
              <w:rPr>
                <w:rFonts w:ascii="Times New Roman" w:hAnsi="Times New Roman"/>
                <w:bCs/>
                <w:sz w:val="24"/>
                <w:szCs w:val="24"/>
              </w:rPr>
              <w:t xml:space="preserve">School social worker consistently demonstrates current knowledge of </w:t>
            </w:r>
            <w:r w:rsidRPr="006B30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federal, state and local </w:t>
            </w:r>
            <w:r w:rsidR="009C1759" w:rsidRPr="006B30D5">
              <w:rPr>
                <w:rFonts w:ascii="Times New Roman" w:hAnsi="Times New Roman"/>
                <w:color w:val="000000"/>
                <w:sz w:val="24"/>
                <w:szCs w:val="24"/>
              </w:rPr>
              <w:t>laws,</w:t>
            </w:r>
            <w:r w:rsidRPr="006B30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district policies and procedures that guide school social work practice</w:t>
            </w:r>
            <w:r w:rsidRPr="006B30D5" w:rsidDel="00F736D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B30D5">
              <w:rPr>
                <w:rFonts w:ascii="Times New Roman" w:hAnsi="Times New Roman"/>
                <w:bCs/>
                <w:sz w:val="24"/>
                <w:szCs w:val="24"/>
              </w:rPr>
              <w:t xml:space="preserve">School social worker </w:t>
            </w:r>
            <w:r w:rsidR="009C1759" w:rsidRPr="006B30D5">
              <w:rPr>
                <w:rFonts w:ascii="Times New Roman" w:hAnsi="Times New Roman"/>
                <w:bCs/>
                <w:sz w:val="24"/>
                <w:szCs w:val="24"/>
              </w:rPr>
              <w:t>supports colleagues’</w:t>
            </w:r>
            <w:r w:rsidRPr="006B30D5">
              <w:rPr>
                <w:rFonts w:ascii="Times New Roman" w:hAnsi="Times New Roman"/>
                <w:bCs/>
                <w:sz w:val="24"/>
                <w:szCs w:val="24"/>
              </w:rPr>
              <w:t xml:space="preserve"> knowledge development of </w:t>
            </w:r>
            <w:r w:rsidR="009C1759" w:rsidRPr="006B30D5">
              <w:rPr>
                <w:rFonts w:ascii="Times New Roman" w:hAnsi="Times New Roman"/>
                <w:bCs/>
                <w:sz w:val="24"/>
                <w:szCs w:val="24"/>
              </w:rPr>
              <w:t>current policies</w:t>
            </w:r>
            <w:r w:rsidRPr="006B30D5">
              <w:rPr>
                <w:rFonts w:ascii="Times New Roman" w:hAnsi="Times New Roman"/>
                <w:bCs/>
                <w:sz w:val="24"/>
                <w:szCs w:val="24"/>
              </w:rPr>
              <w:t xml:space="preserve"> and practices affecting the school system.</w:t>
            </w:r>
          </w:p>
        </w:tc>
      </w:tr>
    </w:tbl>
    <w:p w:rsidR="0041571A" w:rsidRDefault="0041571A" w:rsidP="00B65971"/>
    <w:tbl>
      <w:tblPr>
        <w:tblpPr w:leftFromText="141" w:rightFromText="141" w:vertAnchor="text" w:horzAnchor="margin" w:tblpX="-732" w:tblpY="-285"/>
        <w:tblW w:w="14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85"/>
        <w:gridCol w:w="2484"/>
        <w:gridCol w:w="2549"/>
        <w:gridCol w:w="3372"/>
        <w:gridCol w:w="3780"/>
      </w:tblGrid>
      <w:tr w:rsidR="0041571A" w:rsidRPr="00BD62D6" w:rsidTr="000A4E43">
        <w:trPr>
          <w:trHeight w:val="597"/>
        </w:trPr>
        <w:tc>
          <w:tcPr>
            <w:tcW w:w="14970" w:type="dxa"/>
            <w:gridSpan w:val="5"/>
            <w:shd w:val="pct15" w:color="auto" w:fill="auto"/>
          </w:tcPr>
          <w:p w:rsidR="0041571A" w:rsidRDefault="0041571A" w:rsidP="000A4E43">
            <w:pPr>
              <w:spacing w:after="0" w:line="240" w:lineRule="auto"/>
              <w:rPr>
                <w:b/>
              </w:rPr>
            </w:pPr>
          </w:p>
          <w:p w:rsidR="0041571A" w:rsidRPr="00C07B79" w:rsidRDefault="0041571A" w:rsidP="000A4E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B79">
              <w:rPr>
                <w:rFonts w:ascii="Times New Roman" w:hAnsi="Times New Roman"/>
                <w:b/>
                <w:sz w:val="24"/>
                <w:szCs w:val="24"/>
              </w:rPr>
              <w:t>Domain 2 for School Social Workers:  Contexts for Learning</w:t>
            </w:r>
          </w:p>
          <w:p w:rsidR="0041571A" w:rsidRPr="00C07B79" w:rsidRDefault="0041571A" w:rsidP="000A4E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7B79">
              <w:rPr>
                <w:rFonts w:ascii="Times New Roman" w:hAnsi="Times New Roman"/>
                <w:b/>
                <w:i/>
                <w:sz w:val="24"/>
                <w:szCs w:val="24"/>
              </w:rPr>
              <w:t>“On Stage”</w:t>
            </w:r>
          </w:p>
          <w:p w:rsidR="0041571A" w:rsidRPr="00C002A1" w:rsidRDefault="0041571A" w:rsidP="000A4E4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1571A" w:rsidRPr="004C6F93" w:rsidTr="000A4E43">
        <w:trPr>
          <w:trHeight w:val="203"/>
        </w:trPr>
        <w:tc>
          <w:tcPr>
            <w:tcW w:w="2785" w:type="dxa"/>
            <w:vMerge w:val="restart"/>
            <w:shd w:val="pct20" w:color="auto" w:fill="auto"/>
          </w:tcPr>
          <w:p w:rsidR="0041571A" w:rsidRPr="00895F95" w:rsidRDefault="0041571A" w:rsidP="000A4E43">
            <w:pPr>
              <w:spacing w:after="0" w:line="240" w:lineRule="auto"/>
              <w:rPr>
                <w:rFonts w:ascii="Times New Roman" w:hAnsi="Times New Roman"/>
                <w:color w:val="4BACC6"/>
              </w:rPr>
            </w:pPr>
          </w:p>
          <w:p w:rsidR="0041571A" w:rsidRPr="00895F95" w:rsidRDefault="0041571A" w:rsidP="000A4E43">
            <w:pPr>
              <w:spacing w:after="0" w:line="240" w:lineRule="auto"/>
              <w:rPr>
                <w:rFonts w:ascii="Times New Roman" w:hAnsi="Times New Roman"/>
              </w:rPr>
            </w:pPr>
            <w:r w:rsidRPr="00895F95">
              <w:rPr>
                <w:rFonts w:ascii="Times New Roman" w:hAnsi="Times New Roman"/>
              </w:rPr>
              <w:t>ELEMENT</w:t>
            </w:r>
          </w:p>
        </w:tc>
        <w:tc>
          <w:tcPr>
            <w:tcW w:w="12185" w:type="dxa"/>
            <w:gridSpan w:val="4"/>
            <w:shd w:val="pct20" w:color="auto" w:fill="auto"/>
          </w:tcPr>
          <w:p w:rsidR="0041571A" w:rsidRPr="000908F2" w:rsidRDefault="0041571A" w:rsidP="000A4E43">
            <w:pPr>
              <w:spacing w:after="0" w:line="240" w:lineRule="auto"/>
              <w:jc w:val="center"/>
            </w:pPr>
            <w:r w:rsidRPr="00103279">
              <w:t xml:space="preserve">L E  V  E  L      O  F      P  E  R  F  O  R  </w:t>
            </w:r>
            <w:r w:rsidRPr="000908F2">
              <w:t xml:space="preserve">M  A  N  C  E </w:t>
            </w:r>
          </w:p>
        </w:tc>
      </w:tr>
      <w:tr w:rsidR="0041571A" w:rsidRPr="00BD62D6" w:rsidTr="000A4E43">
        <w:trPr>
          <w:trHeight w:val="108"/>
        </w:trPr>
        <w:tc>
          <w:tcPr>
            <w:tcW w:w="2785" w:type="dxa"/>
            <w:vMerge/>
          </w:tcPr>
          <w:p w:rsidR="0041571A" w:rsidRPr="00895F95" w:rsidRDefault="0041571A" w:rsidP="000A4E43">
            <w:pPr>
              <w:spacing w:after="0" w:line="240" w:lineRule="auto"/>
              <w:rPr>
                <w:rFonts w:ascii="Times New Roman" w:hAnsi="Times New Roman"/>
                <w:color w:val="4BACC6"/>
              </w:rPr>
            </w:pPr>
          </w:p>
        </w:tc>
        <w:tc>
          <w:tcPr>
            <w:tcW w:w="2484" w:type="dxa"/>
          </w:tcPr>
          <w:p w:rsidR="0041571A" w:rsidRPr="00895F95" w:rsidRDefault="0041571A" w:rsidP="000A4E43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895F95">
              <w:rPr>
                <w:rFonts w:ascii="Times New Roman" w:hAnsi="Times New Roman"/>
                <w:caps/>
                <w:sz w:val="24"/>
                <w:szCs w:val="24"/>
              </w:rPr>
              <w:t>UNSASTISFACTORY</w:t>
            </w:r>
          </w:p>
        </w:tc>
        <w:tc>
          <w:tcPr>
            <w:tcW w:w="2549" w:type="dxa"/>
          </w:tcPr>
          <w:p w:rsidR="0041571A" w:rsidRPr="00895F95" w:rsidRDefault="0041571A" w:rsidP="000A4E43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895F95">
              <w:rPr>
                <w:rFonts w:ascii="Times New Roman" w:hAnsi="Times New Roman"/>
                <w:caps/>
                <w:sz w:val="24"/>
                <w:szCs w:val="24"/>
              </w:rPr>
              <w:t>BASIC</w:t>
            </w:r>
          </w:p>
        </w:tc>
        <w:tc>
          <w:tcPr>
            <w:tcW w:w="3372" w:type="dxa"/>
          </w:tcPr>
          <w:p w:rsidR="0041571A" w:rsidRPr="00895F95" w:rsidRDefault="0041571A" w:rsidP="000A4E43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895F95">
              <w:rPr>
                <w:rFonts w:ascii="Times New Roman" w:hAnsi="Times New Roman"/>
                <w:caps/>
                <w:sz w:val="24"/>
                <w:szCs w:val="24"/>
              </w:rPr>
              <w:t>PROFICIENT</w:t>
            </w:r>
          </w:p>
        </w:tc>
        <w:tc>
          <w:tcPr>
            <w:tcW w:w="3780" w:type="dxa"/>
          </w:tcPr>
          <w:p w:rsidR="0041571A" w:rsidRPr="00895F95" w:rsidRDefault="0041571A" w:rsidP="000A4E43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895F95">
              <w:rPr>
                <w:rFonts w:ascii="Times New Roman" w:hAnsi="Times New Roman"/>
                <w:caps/>
                <w:sz w:val="24"/>
                <w:szCs w:val="24"/>
              </w:rPr>
              <w:t>DISTINGUISHED</w:t>
            </w:r>
          </w:p>
        </w:tc>
      </w:tr>
      <w:tr w:rsidR="0041571A" w:rsidRPr="00BD62D6" w:rsidTr="000A4E43">
        <w:trPr>
          <w:trHeight w:val="1815"/>
        </w:trPr>
        <w:tc>
          <w:tcPr>
            <w:tcW w:w="2785" w:type="dxa"/>
            <w:shd w:val="pct12" w:color="auto" w:fill="auto"/>
          </w:tcPr>
          <w:p w:rsidR="0041571A" w:rsidRPr="00895F95" w:rsidRDefault="0041571A" w:rsidP="00B922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5F95">
              <w:rPr>
                <w:rFonts w:ascii="Times New Roman" w:hAnsi="Times New Roman"/>
                <w:b/>
              </w:rPr>
              <w:t xml:space="preserve">2a. </w:t>
            </w:r>
            <w:r>
              <w:rPr>
                <w:rFonts w:ascii="Times New Roman" w:hAnsi="Times New Roman"/>
                <w:b/>
              </w:rPr>
              <w:t xml:space="preserve">Contributes to a safe and healthy school environment </w:t>
            </w:r>
          </w:p>
        </w:tc>
        <w:tc>
          <w:tcPr>
            <w:tcW w:w="2484" w:type="dxa"/>
          </w:tcPr>
          <w:p w:rsidR="0041571A" w:rsidRPr="00895F95" w:rsidRDefault="0041571A" w:rsidP="00B92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F95">
              <w:rPr>
                <w:rFonts w:ascii="Times New Roman" w:hAnsi="Times New Roman"/>
                <w:bCs/>
                <w:sz w:val="24"/>
                <w:szCs w:val="24"/>
              </w:rPr>
              <w:t xml:space="preserve">School social worker </w:t>
            </w:r>
            <w:r w:rsidRPr="00A5232B">
              <w:rPr>
                <w:rFonts w:ascii="Times New Roman" w:hAnsi="Times New Roman"/>
                <w:bCs/>
                <w:sz w:val="24"/>
                <w:szCs w:val="24"/>
              </w:rPr>
              <w:t>rarely</w:t>
            </w:r>
            <w:r w:rsidRPr="00895F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5232B">
              <w:rPr>
                <w:rFonts w:ascii="Times New Roman" w:hAnsi="Times New Roman"/>
                <w:bCs/>
                <w:sz w:val="24"/>
                <w:szCs w:val="24"/>
              </w:rPr>
              <w:t>contributes to a safe and healthy school environment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49" w:type="dxa"/>
          </w:tcPr>
          <w:p w:rsidR="0041571A" w:rsidRPr="00F736DF" w:rsidRDefault="0041571A" w:rsidP="00B92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6DF">
              <w:rPr>
                <w:rFonts w:ascii="Times New Roman" w:hAnsi="Times New Roman"/>
                <w:bCs/>
                <w:sz w:val="24"/>
                <w:szCs w:val="24"/>
              </w:rPr>
              <w:t xml:space="preserve">School social worker </w:t>
            </w:r>
            <w:r w:rsidRPr="00A5232B">
              <w:rPr>
                <w:rFonts w:ascii="Times New Roman" w:hAnsi="Times New Roman"/>
                <w:bCs/>
                <w:sz w:val="24"/>
                <w:szCs w:val="24"/>
              </w:rPr>
              <w:t>generally contributes to a safe and healthy school environment</w:t>
            </w:r>
            <w:r w:rsidRPr="00F736D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72" w:type="dxa"/>
          </w:tcPr>
          <w:p w:rsidR="0041571A" w:rsidRPr="00895F95" w:rsidRDefault="0041571A" w:rsidP="00B92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F95">
              <w:rPr>
                <w:rFonts w:ascii="Times New Roman" w:hAnsi="Times New Roman"/>
                <w:bCs/>
                <w:sz w:val="24"/>
                <w:szCs w:val="24"/>
              </w:rPr>
              <w:t xml:space="preserve">School social worker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nearly </w:t>
            </w:r>
            <w:r w:rsidRPr="00A5232B">
              <w:rPr>
                <w:rFonts w:ascii="Times New Roman" w:hAnsi="Times New Roman"/>
                <w:bCs/>
                <w:sz w:val="24"/>
                <w:szCs w:val="24"/>
              </w:rPr>
              <w:t>always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5232B">
              <w:rPr>
                <w:rFonts w:ascii="Times New Roman" w:hAnsi="Times New Roman"/>
                <w:bCs/>
                <w:sz w:val="24"/>
                <w:szCs w:val="24"/>
              </w:rPr>
              <w:t>contributes to a safe and healthy school environment</w:t>
            </w:r>
          </w:p>
        </w:tc>
        <w:tc>
          <w:tcPr>
            <w:tcW w:w="3780" w:type="dxa"/>
          </w:tcPr>
          <w:p w:rsidR="0041571A" w:rsidRPr="00895F95" w:rsidRDefault="0041571A" w:rsidP="00B92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F95">
              <w:rPr>
                <w:rFonts w:ascii="Times New Roman" w:hAnsi="Times New Roman"/>
                <w:bCs/>
                <w:sz w:val="24"/>
                <w:szCs w:val="24"/>
              </w:rPr>
              <w:t xml:space="preserve">School social worker </w:t>
            </w:r>
            <w:r w:rsidRPr="00A5232B">
              <w:rPr>
                <w:rFonts w:ascii="Times New Roman" w:hAnsi="Times New Roman"/>
                <w:bCs/>
                <w:sz w:val="24"/>
                <w:szCs w:val="24"/>
              </w:rPr>
              <w:t>consistently</w:t>
            </w:r>
            <w:r w:rsidRPr="00895F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5232B">
              <w:rPr>
                <w:rFonts w:ascii="Times New Roman" w:hAnsi="Times New Roman"/>
                <w:bCs/>
                <w:sz w:val="24"/>
                <w:szCs w:val="24"/>
              </w:rPr>
              <w:t>contributes to a safe and healthy school environment.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identifying programs and practices to address specific concerns</w:t>
            </w:r>
          </w:p>
        </w:tc>
      </w:tr>
      <w:tr w:rsidR="0041571A" w:rsidRPr="00BD62D6" w:rsidTr="000A4E43">
        <w:trPr>
          <w:trHeight w:val="1815"/>
        </w:trPr>
        <w:tc>
          <w:tcPr>
            <w:tcW w:w="2785" w:type="dxa"/>
            <w:shd w:val="pct12" w:color="auto" w:fill="auto"/>
          </w:tcPr>
          <w:p w:rsidR="0041571A" w:rsidRDefault="0041571A" w:rsidP="00B922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2b.Examines how the historical and current political, social, economic, and cultural climate affect the context for learning</w:t>
            </w:r>
          </w:p>
        </w:tc>
        <w:tc>
          <w:tcPr>
            <w:tcW w:w="2484" w:type="dxa"/>
          </w:tcPr>
          <w:p w:rsidR="0041571A" w:rsidRPr="00895F95" w:rsidRDefault="0041571A" w:rsidP="00B92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School social worker rarely examines societal climate that affects learning</w:t>
            </w:r>
          </w:p>
        </w:tc>
        <w:tc>
          <w:tcPr>
            <w:tcW w:w="2549" w:type="dxa"/>
          </w:tcPr>
          <w:p w:rsidR="0041571A" w:rsidRPr="00895F95" w:rsidRDefault="0041571A" w:rsidP="00B92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School social worker generally examines societal climate that affects learning</w:t>
            </w:r>
          </w:p>
        </w:tc>
        <w:tc>
          <w:tcPr>
            <w:tcW w:w="3372" w:type="dxa"/>
          </w:tcPr>
          <w:p w:rsidR="0041571A" w:rsidRPr="00895F95" w:rsidRDefault="0041571A" w:rsidP="00B92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School social worker nearly always examines societal climate that affects learning</w:t>
            </w:r>
          </w:p>
        </w:tc>
        <w:tc>
          <w:tcPr>
            <w:tcW w:w="3780" w:type="dxa"/>
          </w:tcPr>
          <w:p w:rsidR="0041571A" w:rsidRPr="00895F95" w:rsidRDefault="0041571A" w:rsidP="00B92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School social worker consistently examines societal climate that affects learning and takes a leadership role in improving climate, advocating for changes in ineffective programs and policies.</w:t>
            </w:r>
          </w:p>
        </w:tc>
      </w:tr>
      <w:tr w:rsidR="0041571A" w:rsidRPr="00BD62D6" w:rsidTr="000A4E43">
        <w:trPr>
          <w:trHeight w:val="1004"/>
        </w:trPr>
        <w:tc>
          <w:tcPr>
            <w:tcW w:w="2785" w:type="dxa"/>
            <w:shd w:val="pct12" w:color="auto" w:fill="auto"/>
          </w:tcPr>
          <w:p w:rsidR="0041571A" w:rsidRPr="00895F95" w:rsidRDefault="0041571A" w:rsidP="00B922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2c</w:t>
            </w:r>
            <w:r w:rsidRPr="00895F9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</w:rPr>
              <w:t xml:space="preserve">Provides school social work services in a culturally sensitive manner </w:t>
            </w:r>
          </w:p>
        </w:tc>
        <w:tc>
          <w:tcPr>
            <w:tcW w:w="2484" w:type="dxa"/>
          </w:tcPr>
          <w:p w:rsidR="0041571A" w:rsidRPr="00E21D48" w:rsidRDefault="0041571A" w:rsidP="00B92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D48">
              <w:rPr>
                <w:rFonts w:ascii="Times New Roman" w:hAnsi="Times New Roman"/>
                <w:bCs/>
                <w:sz w:val="24"/>
                <w:szCs w:val="24"/>
              </w:rPr>
              <w:t xml:space="preserve">School social worker rarely provides culturally sensitive services that </w:t>
            </w:r>
            <w:r w:rsidR="009C1759" w:rsidRPr="00E21D48">
              <w:rPr>
                <w:rFonts w:ascii="Times New Roman" w:hAnsi="Times New Roman"/>
                <w:bCs/>
                <w:sz w:val="24"/>
                <w:szCs w:val="24"/>
              </w:rPr>
              <w:t>demonstrate respect</w:t>
            </w:r>
            <w:r w:rsidRPr="00E21D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C1759" w:rsidRPr="00E21D48">
              <w:rPr>
                <w:rFonts w:ascii="Times New Roman" w:hAnsi="Times New Roman"/>
                <w:bCs/>
                <w:sz w:val="24"/>
                <w:szCs w:val="24"/>
              </w:rPr>
              <w:t>for school</w:t>
            </w:r>
            <w:r w:rsidRPr="00E21D48">
              <w:rPr>
                <w:rFonts w:ascii="Times New Roman" w:hAnsi="Times New Roman"/>
                <w:bCs/>
                <w:sz w:val="24"/>
                <w:szCs w:val="24"/>
              </w:rPr>
              <w:t xml:space="preserve"> diversity.</w:t>
            </w:r>
          </w:p>
        </w:tc>
        <w:tc>
          <w:tcPr>
            <w:tcW w:w="2549" w:type="dxa"/>
          </w:tcPr>
          <w:p w:rsidR="0041571A" w:rsidRPr="00E21D48" w:rsidRDefault="0041571A" w:rsidP="00B92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D48">
              <w:rPr>
                <w:rFonts w:ascii="Times New Roman" w:hAnsi="Times New Roman"/>
                <w:sz w:val="24"/>
                <w:szCs w:val="24"/>
              </w:rPr>
              <w:t>School social worker generally provides culturally sensitive services that demonstrate</w:t>
            </w:r>
            <w:r w:rsidRPr="00E21D48">
              <w:rPr>
                <w:rFonts w:ascii="Times New Roman" w:hAnsi="Times New Roman"/>
                <w:bCs/>
                <w:sz w:val="24"/>
                <w:szCs w:val="24"/>
              </w:rPr>
              <w:t xml:space="preserve"> respect </w:t>
            </w:r>
            <w:r w:rsidR="009C1759" w:rsidRPr="00E21D48">
              <w:rPr>
                <w:rFonts w:ascii="Times New Roman" w:hAnsi="Times New Roman"/>
                <w:bCs/>
                <w:sz w:val="24"/>
                <w:szCs w:val="24"/>
              </w:rPr>
              <w:t>for school</w:t>
            </w:r>
            <w:r w:rsidRPr="00E21D48">
              <w:rPr>
                <w:rFonts w:ascii="Times New Roman" w:hAnsi="Times New Roman"/>
                <w:bCs/>
                <w:sz w:val="24"/>
                <w:szCs w:val="24"/>
              </w:rPr>
              <w:t xml:space="preserve"> diversity.</w:t>
            </w:r>
          </w:p>
        </w:tc>
        <w:tc>
          <w:tcPr>
            <w:tcW w:w="3372" w:type="dxa"/>
          </w:tcPr>
          <w:p w:rsidR="0041571A" w:rsidRPr="00E21D48" w:rsidRDefault="0041571A" w:rsidP="00B92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D48">
              <w:rPr>
                <w:rFonts w:ascii="Times New Roman" w:hAnsi="Times New Roman"/>
                <w:bCs/>
                <w:sz w:val="24"/>
                <w:szCs w:val="24"/>
              </w:rPr>
              <w:t xml:space="preserve">School social worker nearly always provides culturally sensitive services that demonstrate respect </w:t>
            </w:r>
            <w:r w:rsidR="009C1759" w:rsidRPr="00E21D48">
              <w:rPr>
                <w:rFonts w:ascii="Times New Roman" w:hAnsi="Times New Roman"/>
                <w:bCs/>
                <w:sz w:val="24"/>
                <w:szCs w:val="24"/>
              </w:rPr>
              <w:t>for school</w:t>
            </w:r>
            <w:r w:rsidRPr="00E21D48">
              <w:rPr>
                <w:rFonts w:ascii="Times New Roman" w:hAnsi="Times New Roman"/>
                <w:bCs/>
                <w:sz w:val="24"/>
                <w:szCs w:val="24"/>
              </w:rPr>
              <w:t xml:space="preserve"> diversity.</w:t>
            </w:r>
          </w:p>
        </w:tc>
        <w:tc>
          <w:tcPr>
            <w:tcW w:w="3780" w:type="dxa"/>
          </w:tcPr>
          <w:p w:rsidR="0041571A" w:rsidRPr="00E21D48" w:rsidRDefault="0041571A" w:rsidP="00B92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D48">
              <w:rPr>
                <w:rFonts w:ascii="Times New Roman" w:hAnsi="Times New Roman"/>
                <w:bCs/>
                <w:sz w:val="24"/>
                <w:szCs w:val="24"/>
              </w:rPr>
              <w:t xml:space="preserve">School social worker consistently provides culturally sensitive services that demonstrate respect </w:t>
            </w:r>
            <w:r w:rsidR="009C1759" w:rsidRPr="00E21D48">
              <w:rPr>
                <w:rFonts w:ascii="Times New Roman" w:hAnsi="Times New Roman"/>
                <w:bCs/>
                <w:sz w:val="24"/>
                <w:szCs w:val="24"/>
              </w:rPr>
              <w:t>for school</w:t>
            </w:r>
            <w:r w:rsidRPr="00E21D48">
              <w:rPr>
                <w:rFonts w:ascii="Times New Roman" w:hAnsi="Times New Roman"/>
                <w:bCs/>
                <w:sz w:val="24"/>
                <w:szCs w:val="24"/>
              </w:rPr>
              <w:t xml:space="preserve"> diversity and actively supports commitment </w:t>
            </w:r>
            <w:r w:rsidR="009C1759" w:rsidRPr="00E21D48">
              <w:rPr>
                <w:rFonts w:ascii="Times New Roman" w:hAnsi="Times New Roman"/>
                <w:bCs/>
                <w:sz w:val="24"/>
                <w:szCs w:val="24"/>
              </w:rPr>
              <w:t>by school</w:t>
            </w:r>
            <w:r w:rsidRPr="00E21D48">
              <w:rPr>
                <w:rFonts w:ascii="Times New Roman" w:hAnsi="Times New Roman"/>
                <w:bCs/>
                <w:sz w:val="24"/>
                <w:szCs w:val="24"/>
              </w:rPr>
              <w:t xml:space="preserve"> personnel to develop multicultural understanding of their student body.</w:t>
            </w:r>
          </w:p>
        </w:tc>
      </w:tr>
      <w:tr w:rsidR="0041571A" w:rsidRPr="00BD62D6" w:rsidTr="000A4E43">
        <w:trPr>
          <w:trHeight w:val="1004"/>
        </w:trPr>
        <w:tc>
          <w:tcPr>
            <w:tcW w:w="2785" w:type="dxa"/>
            <w:shd w:val="pct12" w:color="auto" w:fill="auto"/>
          </w:tcPr>
          <w:p w:rsidR="0041571A" w:rsidRPr="008743D4" w:rsidRDefault="0041571A" w:rsidP="00B922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2d </w:t>
            </w:r>
            <w:r w:rsidRPr="008743D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Addresses diversity and differences by recognizing the inherent dignity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and worth of the people served</w:t>
            </w:r>
            <w:r w:rsidRPr="008743D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advocating for policies, programs,</w:t>
            </w:r>
            <w:r w:rsidRPr="008743D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and services that build on client strengths</w:t>
            </w:r>
          </w:p>
        </w:tc>
        <w:tc>
          <w:tcPr>
            <w:tcW w:w="2484" w:type="dxa"/>
          </w:tcPr>
          <w:p w:rsidR="0041571A" w:rsidRPr="00895F95" w:rsidRDefault="0041571A" w:rsidP="005B2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School social worker rarely addresses diversity as a critical feature of policies, programs, and practices.</w:t>
            </w:r>
          </w:p>
        </w:tc>
        <w:tc>
          <w:tcPr>
            <w:tcW w:w="2549" w:type="dxa"/>
          </w:tcPr>
          <w:p w:rsidR="0041571A" w:rsidRPr="00895F95" w:rsidRDefault="0041571A" w:rsidP="00B92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School social worker generally addresses diversity as a critical feature of policies, programs, and practices</w:t>
            </w:r>
          </w:p>
        </w:tc>
        <w:tc>
          <w:tcPr>
            <w:tcW w:w="3372" w:type="dxa"/>
          </w:tcPr>
          <w:p w:rsidR="0041571A" w:rsidRPr="00895F95" w:rsidRDefault="0041571A" w:rsidP="00B92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School social worker always addresses diversity as a critical feature of policies, programs and practices</w:t>
            </w:r>
          </w:p>
        </w:tc>
        <w:tc>
          <w:tcPr>
            <w:tcW w:w="3780" w:type="dxa"/>
          </w:tcPr>
          <w:p w:rsidR="0041571A" w:rsidRPr="00895F95" w:rsidRDefault="0041571A" w:rsidP="00B92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School social worker consistently addresses diversity as a critical feature of policies, programs, and practices and consistently advocates for the inherent dignity and worth of students and families</w:t>
            </w:r>
          </w:p>
        </w:tc>
      </w:tr>
      <w:tr w:rsidR="0041571A" w:rsidRPr="00BD62D6" w:rsidTr="000A4E43">
        <w:trPr>
          <w:trHeight w:val="1004"/>
        </w:trPr>
        <w:tc>
          <w:tcPr>
            <w:tcW w:w="2785" w:type="dxa"/>
            <w:shd w:val="pct12" w:color="auto" w:fill="auto"/>
          </w:tcPr>
          <w:p w:rsidR="0041571A" w:rsidRPr="0083090F" w:rsidRDefault="0041571A" w:rsidP="00B922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2e</w:t>
            </w:r>
            <w:r w:rsidRPr="00D32D8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3090F">
              <w:rPr>
                <w:rFonts w:ascii="Times New Roman" w:hAnsi="Times New Roman"/>
                <w:b/>
                <w:sz w:val="24"/>
                <w:szCs w:val="24"/>
              </w:rPr>
              <w:t xml:space="preserve"> Engages in practices supportive of social and economic justice by challenging structural barriers,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social </w:t>
            </w:r>
            <w:r w:rsidRPr="0083090F">
              <w:rPr>
                <w:rFonts w:ascii="Times New Roman" w:hAnsi="Times New Roman"/>
                <w:b/>
                <w:sz w:val="24"/>
                <w:szCs w:val="24"/>
              </w:rPr>
              <w:t xml:space="preserve">inequalities, and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educational </w:t>
            </w:r>
            <w:r w:rsidRPr="0083090F">
              <w:rPr>
                <w:rFonts w:ascii="Times New Roman" w:hAnsi="Times New Roman"/>
                <w:b/>
                <w:sz w:val="24"/>
                <w:szCs w:val="24"/>
              </w:rPr>
              <w:t xml:space="preserve">disparities. </w:t>
            </w:r>
          </w:p>
          <w:p w:rsidR="0041571A" w:rsidRPr="00865F01" w:rsidRDefault="0041571A" w:rsidP="00B92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</w:tcPr>
          <w:p w:rsidR="0041571A" w:rsidRPr="00895F95" w:rsidRDefault="0041571A" w:rsidP="00B92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School social worker rarely engages in practice that supports justice by challenging barriers</w:t>
            </w:r>
          </w:p>
        </w:tc>
        <w:tc>
          <w:tcPr>
            <w:tcW w:w="2549" w:type="dxa"/>
          </w:tcPr>
          <w:p w:rsidR="0041571A" w:rsidRPr="00895F95" w:rsidRDefault="0041571A" w:rsidP="00B92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School social worker generally engages in practice that supports justice by challenging barriers</w:t>
            </w:r>
          </w:p>
        </w:tc>
        <w:tc>
          <w:tcPr>
            <w:tcW w:w="3372" w:type="dxa"/>
          </w:tcPr>
          <w:p w:rsidR="0041571A" w:rsidRPr="00895F95" w:rsidRDefault="0041571A" w:rsidP="00B92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School social worker nearly always engages in practice that supports justice by challenging barriers </w:t>
            </w:r>
          </w:p>
        </w:tc>
        <w:tc>
          <w:tcPr>
            <w:tcW w:w="3780" w:type="dxa"/>
          </w:tcPr>
          <w:p w:rsidR="0041571A" w:rsidRPr="00895F95" w:rsidRDefault="0041571A" w:rsidP="00B922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School social worker consistently engages in practice that supports justice by challenging barriers and demonstrates leadership in  educational equality</w:t>
            </w:r>
          </w:p>
        </w:tc>
      </w:tr>
      <w:tr w:rsidR="0041571A" w:rsidRPr="00BD62D6" w:rsidTr="000A4E43">
        <w:trPr>
          <w:trHeight w:val="302"/>
        </w:trPr>
        <w:tc>
          <w:tcPr>
            <w:tcW w:w="2785" w:type="dxa"/>
            <w:shd w:val="pct12" w:color="auto" w:fill="auto"/>
          </w:tcPr>
          <w:p w:rsidR="0041571A" w:rsidRPr="00895F95" w:rsidRDefault="0041571A" w:rsidP="00720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2f</w:t>
            </w:r>
            <w:r w:rsidRPr="00895F9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Establishes rapport and w</w:t>
            </w:r>
            <w:r w:rsidRPr="00895F95">
              <w:rPr>
                <w:rFonts w:ascii="Times New Roman" w:hAnsi="Times New Roman"/>
                <w:b/>
                <w:sz w:val="24"/>
                <w:szCs w:val="24"/>
              </w:rPr>
              <w:t>ork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895F95">
              <w:rPr>
                <w:rFonts w:ascii="Times New Roman" w:hAnsi="Times New Roman"/>
                <w:b/>
                <w:sz w:val="24"/>
                <w:szCs w:val="24"/>
              </w:rPr>
              <w:t xml:space="preserve"> collaboratively with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colleagues such as the </w:t>
            </w:r>
            <w:r w:rsidRPr="00895F95">
              <w:rPr>
                <w:rFonts w:ascii="Times New Roman" w:hAnsi="Times New Roman"/>
                <w:b/>
                <w:sz w:val="24"/>
                <w:szCs w:val="24"/>
              </w:rPr>
              <w:t xml:space="preserve">school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board, school </w:t>
            </w:r>
            <w:r w:rsidRPr="00895F95">
              <w:rPr>
                <w:rFonts w:ascii="Times New Roman" w:hAnsi="Times New Roman"/>
                <w:b/>
                <w:sz w:val="24"/>
                <w:szCs w:val="24"/>
              </w:rPr>
              <w:t xml:space="preserve">administration, school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staff</w:t>
            </w:r>
            <w:r w:rsidRPr="00895F95">
              <w:rPr>
                <w:rFonts w:ascii="Times New Roman" w:hAnsi="Times New Roman"/>
                <w:b/>
                <w:sz w:val="24"/>
                <w:szCs w:val="24"/>
              </w:rPr>
              <w:t>, and community professionals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as well as members of the family</w:t>
            </w:r>
          </w:p>
        </w:tc>
        <w:tc>
          <w:tcPr>
            <w:tcW w:w="2484" w:type="dxa"/>
          </w:tcPr>
          <w:p w:rsidR="0041571A" w:rsidRPr="00895F95" w:rsidRDefault="0041571A" w:rsidP="00720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F95">
              <w:rPr>
                <w:rFonts w:ascii="Times New Roman" w:hAnsi="Times New Roman"/>
                <w:bCs/>
                <w:sz w:val="24"/>
                <w:szCs w:val="24"/>
              </w:rPr>
              <w:t xml:space="preserve">School social worker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rarely</w:t>
            </w:r>
            <w:r w:rsidRPr="00895F95">
              <w:rPr>
                <w:rFonts w:ascii="Times New Roman" w:hAnsi="Times New Roman"/>
                <w:bCs/>
                <w:sz w:val="24"/>
                <w:szCs w:val="24"/>
              </w:rPr>
              <w:t xml:space="preserve"> attempt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Pr="00895F95">
              <w:rPr>
                <w:rFonts w:ascii="Times New Roman" w:hAnsi="Times New Roman"/>
                <w:bCs/>
                <w:sz w:val="24"/>
                <w:szCs w:val="24"/>
              </w:rPr>
              <w:t xml:space="preserve"> to work collaboratively with school administration, school personnel, family members, and community.</w:t>
            </w:r>
          </w:p>
        </w:tc>
        <w:tc>
          <w:tcPr>
            <w:tcW w:w="2549" w:type="dxa"/>
          </w:tcPr>
          <w:p w:rsidR="0041571A" w:rsidRPr="00895F95" w:rsidRDefault="0041571A" w:rsidP="00720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95">
              <w:rPr>
                <w:rFonts w:ascii="Times New Roman" w:hAnsi="Times New Roman"/>
                <w:sz w:val="24"/>
                <w:szCs w:val="24"/>
              </w:rPr>
              <w:t>School social worker generally promotes collaborative work with school administration, school personnel, family members, and community professionals.</w:t>
            </w:r>
          </w:p>
        </w:tc>
        <w:tc>
          <w:tcPr>
            <w:tcW w:w="3372" w:type="dxa"/>
          </w:tcPr>
          <w:p w:rsidR="0041571A" w:rsidRPr="00895F95" w:rsidRDefault="0041571A" w:rsidP="00720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F95">
              <w:rPr>
                <w:rFonts w:ascii="Times New Roman" w:hAnsi="Times New Roman"/>
                <w:bCs/>
                <w:sz w:val="24"/>
                <w:szCs w:val="24"/>
              </w:rPr>
              <w:t xml:space="preserve">School social worker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nearly always </w:t>
            </w:r>
            <w:r w:rsidRPr="00895F95">
              <w:rPr>
                <w:rFonts w:ascii="Times New Roman" w:hAnsi="Times New Roman"/>
                <w:bCs/>
                <w:sz w:val="24"/>
                <w:szCs w:val="24"/>
              </w:rPr>
              <w:t>promotes collaborative work with school administration, school personnel, family members, and community professionals.</w:t>
            </w:r>
          </w:p>
          <w:p w:rsidR="0041571A" w:rsidRPr="00895F95" w:rsidRDefault="0041571A" w:rsidP="00720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571A" w:rsidRPr="00895F95" w:rsidRDefault="0041571A" w:rsidP="00720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571A" w:rsidRPr="00895F95" w:rsidRDefault="0041571A" w:rsidP="00720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41571A" w:rsidRPr="00895F95" w:rsidRDefault="0041571A" w:rsidP="005950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95">
              <w:rPr>
                <w:rFonts w:ascii="Times New Roman" w:hAnsi="Times New Roman"/>
                <w:bCs/>
                <w:sz w:val="24"/>
                <w:szCs w:val="24"/>
              </w:rPr>
              <w:t xml:space="preserve">School social worker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consistently</w:t>
            </w:r>
            <w:r w:rsidRPr="00895F95">
              <w:rPr>
                <w:rFonts w:ascii="Times New Roman" w:hAnsi="Times New Roman"/>
                <w:bCs/>
                <w:sz w:val="24"/>
                <w:szCs w:val="24"/>
              </w:rPr>
              <w:t xml:space="preserve"> promotes collaborative work with school administration, school personnel, family members, and community professionals.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School social worker  provides leadership, fosters dialogue and models open communication in these endeavors</w:t>
            </w:r>
          </w:p>
          <w:p w:rsidR="0041571A" w:rsidRPr="00895F95" w:rsidRDefault="0041571A" w:rsidP="007209E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571A" w:rsidRDefault="0041571A" w:rsidP="00B65971">
      <w:r>
        <w:br w:type="page"/>
      </w:r>
    </w:p>
    <w:tbl>
      <w:tblPr>
        <w:tblpPr w:leftFromText="141" w:rightFromText="141" w:vertAnchor="text" w:horzAnchor="margin" w:tblpX="-732" w:tblpY="32"/>
        <w:tblW w:w="14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90"/>
        <w:gridCol w:w="2790"/>
        <w:gridCol w:w="2880"/>
        <w:gridCol w:w="2880"/>
        <w:gridCol w:w="3240"/>
      </w:tblGrid>
      <w:tr w:rsidR="0041571A" w:rsidRPr="00BD62D6" w:rsidTr="000A4E43">
        <w:tc>
          <w:tcPr>
            <w:tcW w:w="14880" w:type="dxa"/>
            <w:gridSpan w:val="5"/>
            <w:shd w:val="pct12" w:color="auto" w:fill="auto"/>
          </w:tcPr>
          <w:p w:rsidR="0041571A" w:rsidRPr="00895F95" w:rsidRDefault="0041571A" w:rsidP="000A4E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571A" w:rsidRDefault="0041571A" w:rsidP="000A4E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F95">
              <w:rPr>
                <w:rFonts w:ascii="Times New Roman" w:hAnsi="Times New Roman"/>
                <w:b/>
                <w:sz w:val="24"/>
                <w:szCs w:val="24"/>
              </w:rPr>
              <w:t>Domain 3 for School Social Workers:  Service Delivery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and Resources</w:t>
            </w:r>
          </w:p>
          <w:p w:rsidR="0041571A" w:rsidRPr="00C07B79" w:rsidRDefault="0041571A" w:rsidP="000A4E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7B79">
              <w:rPr>
                <w:rFonts w:ascii="Times New Roman" w:hAnsi="Times New Roman"/>
                <w:b/>
                <w:i/>
                <w:sz w:val="24"/>
                <w:szCs w:val="24"/>
              </w:rPr>
              <w:t>“On Stage”</w:t>
            </w:r>
          </w:p>
          <w:p w:rsidR="0041571A" w:rsidRPr="00895F95" w:rsidRDefault="0041571A" w:rsidP="000A4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71A" w:rsidRPr="004C6F93" w:rsidTr="000A4E43">
        <w:tc>
          <w:tcPr>
            <w:tcW w:w="3090" w:type="dxa"/>
            <w:vMerge w:val="restart"/>
            <w:shd w:val="pct20" w:color="auto" w:fill="auto"/>
          </w:tcPr>
          <w:p w:rsidR="0041571A" w:rsidRPr="00895F95" w:rsidRDefault="0041571A" w:rsidP="000A4E43">
            <w:pPr>
              <w:spacing w:after="0" w:line="240" w:lineRule="auto"/>
              <w:rPr>
                <w:rFonts w:ascii="Times New Roman" w:hAnsi="Times New Roman"/>
                <w:color w:val="4BACC6"/>
                <w:sz w:val="24"/>
                <w:szCs w:val="24"/>
              </w:rPr>
            </w:pPr>
          </w:p>
          <w:p w:rsidR="0041571A" w:rsidRPr="00895F95" w:rsidRDefault="0041571A" w:rsidP="000A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95">
              <w:rPr>
                <w:rFonts w:ascii="Times New Roman" w:hAnsi="Times New Roman"/>
                <w:sz w:val="24"/>
                <w:szCs w:val="24"/>
              </w:rPr>
              <w:t>ELEMENT</w:t>
            </w:r>
          </w:p>
        </w:tc>
        <w:tc>
          <w:tcPr>
            <w:tcW w:w="11790" w:type="dxa"/>
            <w:gridSpan w:val="4"/>
            <w:shd w:val="pct20" w:color="auto" w:fill="auto"/>
          </w:tcPr>
          <w:p w:rsidR="0041571A" w:rsidRPr="00895F95" w:rsidRDefault="0041571A" w:rsidP="000A4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F95">
              <w:rPr>
                <w:rFonts w:ascii="Times New Roman" w:hAnsi="Times New Roman"/>
                <w:sz w:val="24"/>
                <w:szCs w:val="24"/>
              </w:rPr>
              <w:t>L E  V  E  L      O  F      P  E  R  F  O  R  M  A  N  C  E</w:t>
            </w:r>
          </w:p>
        </w:tc>
      </w:tr>
      <w:tr w:rsidR="0041571A" w:rsidRPr="00BD62D6" w:rsidTr="000A4E43">
        <w:tc>
          <w:tcPr>
            <w:tcW w:w="3090" w:type="dxa"/>
            <w:vMerge/>
            <w:shd w:val="pct20" w:color="auto" w:fill="auto"/>
          </w:tcPr>
          <w:p w:rsidR="0041571A" w:rsidRPr="00895F95" w:rsidRDefault="0041571A" w:rsidP="000A4E43">
            <w:pPr>
              <w:spacing w:after="0" w:line="240" w:lineRule="auto"/>
              <w:rPr>
                <w:rFonts w:ascii="Times New Roman" w:hAnsi="Times New Roman"/>
                <w:color w:val="4BACC6"/>
                <w:sz w:val="24"/>
                <w:szCs w:val="24"/>
              </w:rPr>
            </w:pPr>
          </w:p>
        </w:tc>
        <w:tc>
          <w:tcPr>
            <w:tcW w:w="2790" w:type="dxa"/>
          </w:tcPr>
          <w:p w:rsidR="0041571A" w:rsidRPr="00895F95" w:rsidRDefault="0041571A" w:rsidP="000A4E43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895F95">
              <w:rPr>
                <w:rFonts w:ascii="Times New Roman" w:hAnsi="Times New Roman"/>
                <w:caps/>
                <w:sz w:val="24"/>
                <w:szCs w:val="24"/>
              </w:rPr>
              <w:t>UNSATISFACTORY</w:t>
            </w:r>
          </w:p>
        </w:tc>
        <w:tc>
          <w:tcPr>
            <w:tcW w:w="2880" w:type="dxa"/>
          </w:tcPr>
          <w:p w:rsidR="0041571A" w:rsidRPr="00895F95" w:rsidRDefault="0041571A" w:rsidP="000A4E43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895F95">
              <w:rPr>
                <w:rFonts w:ascii="Times New Roman" w:hAnsi="Times New Roman"/>
                <w:caps/>
                <w:sz w:val="24"/>
                <w:szCs w:val="24"/>
              </w:rPr>
              <w:t>BASIC</w:t>
            </w:r>
          </w:p>
        </w:tc>
        <w:tc>
          <w:tcPr>
            <w:tcW w:w="2880" w:type="dxa"/>
          </w:tcPr>
          <w:p w:rsidR="0041571A" w:rsidRPr="00895F95" w:rsidRDefault="0041571A" w:rsidP="000A4E43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895F95">
              <w:rPr>
                <w:rFonts w:ascii="Times New Roman" w:hAnsi="Times New Roman"/>
                <w:caps/>
                <w:sz w:val="24"/>
                <w:szCs w:val="24"/>
              </w:rPr>
              <w:t>PROFICIENT</w:t>
            </w:r>
          </w:p>
        </w:tc>
        <w:tc>
          <w:tcPr>
            <w:tcW w:w="3240" w:type="dxa"/>
          </w:tcPr>
          <w:p w:rsidR="0041571A" w:rsidRPr="00895F95" w:rsidRDefault="0041571A" w:rsidP="000A4E43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895F95">
              <w:rPr>
                <w:rFonts w:ascii="Times New Roman" w:hAnsi="Times New Roman"/>
                <w:caps/>
                <w:sz w:val="24"/>
                <w:szCs w:val="24"/>
              </w:rPr>
              <w:t>DISTINGUISHED</w:t>
            </w:r>
          </w:p>
        </w:tc>
      </w:tr>
      <w:tr w:rsidR="0041571A" w:rsidRPr="00BD62D6" w:rsidTr="000A4E43">
        <w:tc>
          <w:tcPr>
            <w:tcW w:w="3090" w:type="dxa"/>
            <w:shd w:val="pct12" w:color="auto" w:fill="auto"/>
          </w:tcPr>
          <w:p w:rsidR="0041571A" w:rsidRDefault="0041571A" w:rsidP="007852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5F95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895F95">
              <w:rPr>
                <w:rFonts w:ascii="Times New Roman" w:hAnsi="Times New Roman"/>
                <w:b/>
                <w:sz w:val="24"/>
                <w:szCs w:val="24"/>
              </w:rPr>
              <w:t xml:space="preserve">3a.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Provides evidence-informed programs and services </w:t>
            </w:r>
            <w:r w:rsidRPr="00886FCB">
              <w:rPr>
                <w:rFonts w:ascii="Times New Roman" w:hAnsi="Times New Roman"/>
                <w:b/>
                <w:sz w:val="24"/>
                <w:szCs w:val="24"/>
              </w:rPr>
              <w:t>and monitors progress consistent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with the multi-tiered framework of Response to Intervention (RtI) that addresses the needs of individuals, classrooms, and schools to improve academic and behavioral performance</w:t>
            </w:r>
          </w:p>
          <w:p w:rsidR="0041571A" w:rsidRPr="00895F95" w:rsidRDefault="0041571A" w:rsidP="007852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41571A" w:rsidRPr="00895F95" w:rsidRDefault="0041571A" w:rsidP="0078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F95">
              <w:rPr>
                <w:rFonts w:ascii="Times New Roman" w:hAnsi="Times New Roman"/>
                <w:bCs/>
                <w:sz w:val="24"/>
                <w:szCs w:val="24"/>
              </w:rPr>
              <w:t xml:space="preserve">School social worker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rarely implements evidence-informed programs and practices consistent with RTI or monitors progress </w:t>
            </w:r>
          </w:p>
        </w:tc>
        <w:tc>
          <w:tcPr>
            <w:tcW w:w="2880" w:type="dxa"/>
          </w:tcPr>
          <w:p w:rsidR="0041571A" w:rsidRPr="00895F95" w:rsidRDefault="0041571A" w:rsidP="0078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95">
              <w:rPr>
                <w:rFonts w:ascii="Times New Roman" w:hAnsi="Times New Roman"/>
                <w:bCs/>
                <w:sz w:val="24"/>
                <w:szCs w:val="24"/>
              </w:rPr>
              <w:t xml:space="preserve">School social worker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generally implements evidence-informed programs and practices consistent with RTI or monitors progress </w:t>
            </w:r>
          </w:p>
        </w:tc>
        <w:tc>
          <w:tcPr>
            <w:tcW w:w="2880" w:type="dxa"/>
          </w:tcPr>
          <w:p w:rsidR="0041571A" w:rsidRPr="00895F95" w:rsidRDefault="0041571A" w:rsidP="0078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F95">
              <w:rPr>
                <w:rFonts w:ascii="Times New Roman" w:hAnsi="Times New Roman"/>
                <w:bCs/>
                <w:sz w:val="24"/>
                <w:szCs w:val="24"/>
              </w:rPr>
              <w:t xml:space="preserve">School social worker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nearly always implements evidence-informed programs and practices consistent with RTI or monitors progress  </w:t>
            </w:r>
          </w:p>
        </w:tc>
        <w:tc>
          <w:tcPr>
            <w:tcW w:w="3240" w:type="dxa"/>
          </w:tcPr>
          <w:p w:rsidR="0041571A" w:rsidRPr="00895F95" w:rsidRDefault="0041571A" w:rsidP="0078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F95">
              <w:rPr>
                <w:rFonts w:ascii="Times New Roman" w:hAnsi="Times New Roman"/>
                <w:bCs/>
                <w:sz w:val="24"/>
                <w:szCs w:val="24"/>
              </w:rPr>
              <w:t>School social worker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consistently implements evidence-informed programs and practices consistent with RTI or monitors </w:t>
            </w:r>
            <w:r w:rsidR="009C1759">
              <w:rPr>
                <w:rFonts w:ascii="Times New Roman" w:hAnsi="Times New Roman"/>
                <w:bCs/>
                <w:sz w:val="24"/>
                <w:szCs w:val="24"/>
              </w:rPr>
              <w:t xml:space="preserve">progress.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School social worker assists other school staff in the implementing evidence-informed programs and practices consistent with RTI or monitors progress </w:t>
            </w:r>
          </w:p>
        </w:tc>
      </w:tr>
      <w:tr w:rsidR="0041571A" w:rsidRPr="00BD62D6" w:rsidTr="000A4E43">
        <w:tc>
          <w:tcPr>
            <w:tcW w:w="3090" w:type="dxa"/>
            <w:shd w:val="pct12" w:color="auto" w:fill="auto"/>
          </w:tcPr>
          <w:p w:rsidR="0041571A" w:rsidRPr="00654071" w:rsidRDefault="0041571A" w:rsidP="007852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4071">
              <w:rPr>
                <w:rFonts w:ascii="Times New Roman" w:hAnsi="Times New Roman"/>
                <w:b/>
                <w:sz w:val="24"/>
                <w:szCs w:val="24"/>
              </w:rPr>
              <w:t>3b. Provides specialize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654071">
              <w:rPr>
                <w:rFonts w:ascii="Times New Roman" w:hAnsi="Times New Roman"/>
                <w:b/>
                <w:sz w:val="24"/>
                <w:szCs w:val="24"/>
              </w:rPr>
              <w:t xml:space="preserve"> services as need by the school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e.g. </w:t>
            </w:r>
            <w:r w:rsidRPr="00654071">
              <w:rPr>
                <w:rFonts w:ascii="Times New Roman" w:hAnsi="Times New Roman"/>
                <w:b/>
                <w:sz w:val="24"/>
                <w:szCs w:val="24"/>
              </w:rPr>
              <w:t>crisis intervention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teacher consultation, education and training on psychosocial topics, &amp; special education evaluations as needed</w:t>
            </w:r>
          </w:p>
        </w:tc>
        <w:tc>
          <w:tcPr>
            <w:tcW w:w="2790" w:type="dxa"/>
          </w:tcPr>
          <w:p w:rsidR="0041571A" w:rsidRPr="00895F95" w:rsidRDefault="0041571A" w:rsidP="0078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F95">
              <w:rPr>
                <w:rFonts w:ascii="Times New Roman" w:hAnsi="Times New Roman"/>
                <w:bCs/>
                <w:sz w:val="24"/>
                <w:szCs w:val="24"/>
              </w:rPr>
              <w:t xml:space="preserve">School social worker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rarely provides specialized services for identified needs </w:t>
            </w:r>
          </w:p>
        </w:tc>
        <w:tc>
          <w:tcPr>
            <w:tcW w:w="2880" w:type="dxa"/>
          </w:tcPr>
          <w:p w:rsidR="0041571A" w:rsidRPr="00895F95" w:rsidRDefault="0041571A" w:rsidP="0078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95">
              <w:rPr>
                <w:rFonts w:ascii="Times New Roman" w:hAnsi="Times New Roman"/>
                <w:bCs/>
                <w:sz w:val="24"/>
                <w:szCs w:val="24"/>
              </w:rPr>
              <w:t xml:space="preserve">School social worker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generally provides specialized services for identified needs </w:t>
            </w:r>
          </w:p>
        </w:tc>
        <w:tc>
          <w:tcPr>
            <w:tcW w:w="2880" w:type="dxa"/>
          </w:tcPr>
          <w:p w:rsidR="0041571A" w:rsidRPr="00895F95" w:rsidRDefault="0041571A" w:rsidP="0078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F95">
              <w:rPr>
                <w:rFonts w:ascii="Times New Roman" w:hAnsi="Times New Roman"/>
                <w:bCs/>
                <w:sz w:val="24"/>
                <w:szCs w:val="24"/>
              </w:rPr>
              <w:t xml:space="preserve">School social worker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nearly always provides specialized services for identified needs </w:t>
            </w:r>
          </w:p>
        </w:tc>
        <w:tc>
          <w:tcPr>
            <w:tcW w:w="3240" w:type="dxa"/>
          </w:tcPr>
          <w:p w:rsidR="0041571A" w:rsidRPr="00895F95" w:rsidRDefault="0041571A" w:rsidP="0078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F95">
              <w:rPr>
                <w:rFonts w:ascii="Times New Roman" w:hAnsi="Times New Roman"/>
                <w:bCs/>
                <w:sz w:val="24"/>
                <w:szCs w:val="24"/>
              </w:rPr>
              <w:t xml:space="preserve">School social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consistently provides specialized services for identified </w:t>
            </w:r>
            <w:r w:rsidR="009C1759">
              <w:rPr>
                <w:rFonts w:ascii="Times New Roman" w:hAnsi="Times New Roman"/>
                <w:bCs/>
                <w:sz w:val="24"/>
                <w:szCs w:val="24"/>
              </w:rPr>
              <w:t xml:space="preserve">needs.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School social </w:t>
            </w:r>
            <w:r w:rsidR="009C1759">
              <w:rPr>
                <w:rFonts w:ascii="Times New Roman" w:hAnsi="Times New Roman"/>
                <w:bCs/>
                <w:sz w:val="24"/>
                <w:szCs w:val="24"/>
              </w:rPr>
              <w:t>worker takes</w:t>
            </w:r>
            <w:r w:rsidRPr="00895F95">
              <w:rPr>
                <w:rFonts w:ascii="Times New Roman" w:hAnsi="Times New Roman"/>
                <w:bCs/>
                <w:sz w:val="24"/>
                <w:szCs w:val="24"/>
              </w:rPr>
              <w:t xml:space="preserve"> initiative in team planning for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use of community assets and resources to provide specialized services</w:t>
            </w:r>
            <w:r w:rsidRPr="00895F9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1571A" w:rsidRPr="00895F95" w:rsidTr="000A4E43">
        <w:tc>
          <w:tcPr>
            <w:tcW w:w="3090" w:type="dxa"/>
            <w:shd w:val="pct12" w:color="auto" w:fill="auto"/>
          </w:tcPr>
          <w:p w:rsidR="0041571A" w:rsidRPr="00895F95" w:rsidRDefault="0041571A" w:rsidP="007852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3c</w:t>
            </w:r>
            <w:r w:rsidRPr="00895F9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Empowers </w:t>
            </w:r>
            <w:r w:rsidRPr="00895F95">
              <w:rPr>
                <w:rFonts w:ascii="Times New Roman" w:hAnsi="Times New Roman"/>
                <w:b/>
                <w:sz w:val="24"/>
                <w:szCs w:val="24"/>
              </w:rPr>
              <w:t>students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895F95">
              <w:rPr>
                <w:rFonts w:ascii="Times New Roman" w:hAnsi="Times New Roman"/>
                <w:b/>
                <w:sz w:val="24"/>
                <w:szCs w:val="24"/>
              </w:rPr>
              <w:t xml:space="preserve"> families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and schools</w:t>
            </w:r>
            <w:r w:rsidRPr="00895F95">
              <w:rPr>
                <w:rFonts w:ascii="Times New Roman" w:hAnsi="Times New Roman"/>
                <w:b/>
                <w:sz w:val="24"/>
                <w:szCs w:val="24"/>
              </w:rPr>
              <w:t xml:space="preserve"> to gain access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to </w:t>
            </w:r>
            <w:r w:rsidRPr="00895F95">
              <w:rPr>
                <w:rFonts w:ascii="Times New Roman" w:hAnsi="Times New Roman"/>
                <w:b/>
                <w:sz w:val="24"/>
                <w:szCs w:val="24"/>
              </w:rPr>
              <w:t>and effectively 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ngage</w:t>
            </w:r>
            <w:r w:rsidRPr="00895F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with </w:t>
            </w:r>
            <w:r w:rsidRPr="00895F95">
              <w:rPr>
                <w:rFonts w:ascii="Times New Roman" w:hAnsi="Times New Roman"/>
                <w:b/>
                <w:sz w:val="24"/>
                <w:szCs w:val="24"/>
              </w:rPr>
              <w:t>community resources</w:t>
            </w:r>
          </w:p>
        </w:tc>
        <w:tc>
          <w:tcPr>
            <w:tcW w:w="2790" w:type="dxa"/>
          </w:tcPr>
          <w:p w:rsidR="0041571A" w:rsidRPr="00895F95" w:rsidRDefault="0041571A" w:rsidP="0078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F95">
              <w:rPr>
                <w:rFonts w:ascii="Times New Roman" w:hAnsi="Times New Roman"/>
                <w:bCs/>
                <w:sz w:val="24"/>
                <w:szCs w:val="24"/>
              </w:rPr>
              <w:t xml:space="preserve">School social worker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rarely</w:t>
            </w:r>
            <w:r w:rsidRPr="00895F95">
              <w:rPr>
                <w:rFonts w:ascii="Times New Roman" w:hAnsi="Times New Roman"/>
                <w:bCs/>
                <w:sz w:val="24"/>
                <w:szCs w:val="24"/>
              </w:rPr>
              <w:t xml:space="preserve"> empower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Pr="00895F95">
              <w:rPr>
                <w:rFonts w:ascii="Times New Roman" w:hAnsi="Times New Roman"/>
                <w:bCs/>
                <w:sz w:val="24"/>
                <w:szCs w:val="24"/>
              </w:rPr>
              <w:t xml:space="preserve"> students and families to gain access to community resources.</w:t>
            </w:r>
          </w:p>
        </w:tc>
        <w:tc>
          <w:tcPr>
            <w:tcW w:w="2880" w:type="dxa"/>
          </w:tcPr>
          <w:p w:rsidR="0041571A" w:rsidRPr="00895F95" w:rsidRDefault="0041571A" w:rsidP="0078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95">
              <w:rPr>
                <w:rFonts w:ascii="Times New Roman" w:hAnsi="Times New Roman"/>
                <w:sz w:val="24"/>
                <w:szCs w:val="24"/>
              </w:rPr>
              <w:t xml:space="preserve">School social worker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generally </w:t>
            </w:r>
            <w:r w:rsidRPr="00895F95">
              <w:rPr>
                <w:rFonts w:ascii="Times New Roman" w:hAnsi="Times New Roman"/>
                <w:sz w:val="24"/>
                <w:szCs w:val="24"/>
              </w:rPr>
              <w:t>empowers students and families to gain access to community resources.</w:t>
            </w:r>
          </w:p>
        </w:tc>
        <w:tc>
          <w:tcPr>
            <w:tcW w:w="2880" w:type="dxa"/>
          </w:tcPr>
          <w:p w:rsidR="0041571A" w:rsidRPr="00895F95" w:rsidRDefault="0041571A" w:rsidP="0078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F95">
              <w:rPr>
                <w:rFonts w:ascii="Times New Roman" w:hAnsi="Times New Roman"/>
                <w:bCs/>
                <w:sz w:val="24"/>
                <w:szCs w:val="24"/>
              </w:rPr>
              <w:t xml:space="preserve">School social worker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nearly always </w:t>
            </w:r>
            <w:r w:rsidRPr="00895F95">
              <w:rPr>
                <w:rFonts w:ascii="Times New Roman" w:hAnsi="Times New Roman"/>
                <w:bCs/>
                <w:sz w:val="24"/>
                <w:szCs w:val="24"/>
              </w:rPr>
              <w:t>empowers students and families to gain access to community resources; identifies and differentiates appropriate resources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for each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situation</w:t>
            </w:r>
            <w:r w:rsidRPr="00895F9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40" w:type="dxa"/>
          </w:tcPr>
          <w:p w:rsidR="0041571A" w:rsidRPr="00895F95" w:rsidRDefault="0041571A" w:rsidP="0078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F9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School social worker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consistently</w:t>
            </w:r>
            <w:r w:rsidRPr="00895F95">
              <w:rPr>
                <w:rFonts w:ascii="Times New Roman" w:hAnsi="Times New Roman"/>
                <w:bCs/>
                <w:sz w:val="24"/>
                <w:szCs w:val="24"/>
              </w:rPr>
              <w:t xml:space="preserve"> empowers students and families to gain access to community resources; identifies and differentiates appropriate resources; conducts follow-up </w:t>
            </w:r>
            <w:r w:rsidRPr="00895F9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to facilitate effective utilization of resources.</w:t>
            </w:r>
          </w:p>
        </w:tc>
      </w:tr>
      <w:tr w:rsidR="0041571A" w:rsidRPr="00BD62D6" w:rsidTr="000A4E43">
        <w:tc>
          <w:tcPr>
            <w:tcW w:w="3090" w:type="dxa"/>
            <w:shd w:val="pct12" w:color="auto" w:fill="auto"/>
          </w:tcPr>
          <w:p w:rsidR="0041571A" w:rsidRDefault="0041571A" w:rsidP="007852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3d</w:t>
            </w:r>
            <w:r w:rsidRPr="000D0F2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Engages in reflective discussion with school personnel about policy positions, organizational plans, and administrative procedures impacting school success</w:t>
            </w:r>
          </w:p>
          <w:p w:rsidR="0041571A" w:rsidRDefault="0041571A" w:rsidP="007852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571A" w:rsidRPr="000D0F20" w:rsidRDefault="0041571A" w:rsidP="007852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41571A" w:rsidRPr="000D0F20" w:rsidRDefault="0041571A" w:rsidP="0078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School social worker rarely engages in discussions about policy impacting school success</w:t>
            </w:r>
          </w:p>
        </w:tc>
        <w:tc>
          <w:tcPr>
            <w:tcW w:w="2880" w:type="dxa"/>
          </w:tcPr>
          <w:p w:rsidR="0041571A" w:rsidRPr="000D0F20" w:rsidRDefault="0041571A" w:rsidP="0078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School social worker generally engages in discussions about policy impacting school success</w:t>
            </w:r>
          </w:p>
        </w:tc>
        <w:tc>
          <w:tcPr>
            <w:tcW w:w="2880" w:type="dxa"/>
          </w:tcPr>
          <w:p w:rsidR="0041571A" w:rsidRPr="000D0F20" w:rsidRDefault="0041571A" w:rsidP="0078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School social worker nearly always engages in discussions about policy impacting school success</w:t>
            </w:r>
          </w:p>
        </w:tc>
        <w:tc>
          <w:tcPr>
            <w:tcW w:w="3240" w:type="dxa"/>
          </w:tcPr>
          <w:p w:rsidR="0041571A" w:rsidRPr="000D0F20" w:rsidRDefault="0041571A" w:rsidP="00267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School social worker consistently engages in reflective discussions about policy impacting school success </w:t>
            </w:r>
            <w:r w:rsidR="009C1759">
              <w:rPr>
                <w:rFonts w:ascii="Times New Roman" w:hAnsi="Times New Roman"/>
                <w:sz w:val="24"/>
                <w:szCs w:val="24"/>
              </w:rPr>
              <w:t>and provides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information and ideas to assist organizational change that improves school success.</w:t>
            </w:r>
          </w:p>
        </w:tc>
      </w:tr>
      <w:tr w:rsidR="0041571A" w:rsidRPr="00BD62D6" w:rsidTr="00C07B79">
        <w:tc>
          <w:tcPr>
            <w:tcW w:w="3090" w:type="dxa"/>
            <w:shd w:val="pct12" w:color="auto" w:fill="auto"/>
          </w:tcPr>
          <w:p w:rsidR="0041571A" w:rsidRPr="00895F95" w:rsidRDefault="0041571A" w:rsidP="007852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3e</w:t>
            </w:r>
            <w:r w:rsidRPr="00895F9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Communicates</w:t>
            </w:r>
            <w:r w:rsidRPr="00895F95">
              <w:rPr>
                <w:rFonts w:ascii="Times New Roman" w:hAnsi="Times New Roman"/>
                <w:b/>
                <w:sz w:val="24"/>
                <w:szCs w:val="24"/>
              </w:rPr>
              <w:t xml:space="preserve"> clearly and accurately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in oral and written communication, (demonstrating the ability to actively listen, respect differences, and model civility</w:t>
            </w:r>
            <w:r w:rsidRPr="00895F95">
              <w:rPr>
                <w:rFonts w:ascii="Times New Roman" w:hAnsi="Times New Roman"/>
                <w:b/>
                <w:sz w:val="24"/>
                <w:szCs w:val="24"/>
              </w:rPr>
              <w:t xml:space="preserve"> with students, school personnel, parents/guardians and community partners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790" w:type="dxa"/>
          </w:tcPr>
          <w:p w:rsidR="0041571A" w:rsidRPr="00895F95" w:rsidRDefault="0041571A" w:rsidP="0078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F95">
              <w:rPr>
                <w:rFonts w:ascii="Times New Roman" w:hAnsi="Times New Roman"/>
                <w:bCs/>
                <w:sz w:val="24"/>
                <w:szCs w:val="24"/>
              </w:rPr>
              <w:t xml:space="preserve">School social worker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rarely</w:t>
            </w:r>
            <w:r w:rsidRPr="00895F95">
              <w:rPr>
                <w:rFonts w:ascii="Times New Roman" w:hAnsi="Times New Roman"/>
                <w:bCs/>
                <w:sz w:val="24"/>
                <w:szCs w:val="24"/>
              </w:rPr>
              <w:t xml:space="preserve"> uses effective written and oral communication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that</w:t>
            </w:r>
            <w:r w:rsidRPr="00895F95">
              <w:rPr>
                <w:rFonts w:ascii="Times New Roman" w:hAnsi="Times New Roman"/>
                <w:bCs/>
                <w:sz w:val="24"/>
                <w:szCs w:val="24"/>
              </w:rPr>
              <w:t xml:space="preserve"> is clear, appropriate, and sensitive.</w:t>
            </w:r>
          </w:p>
        </w:tc>
        <w:tc>
          <w:tcPr>
            <w:tcW w:w="2880" w:type="dxa"/>
          </w:tcPr>
          <w:p w:rsidR="0041571A" w:rsidRPr="00895F95" w:rsidRDefault="0041571A" w:rsidP="0078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95">
              <w:rPr>
                <w:rFonts w:ascii="Times New Roman" w:hAnsi="Times New Roman"/>
                <w:sz w:val="24"/>
                <w:szCs w:val="24"/>
              </w:rPr>
              <w:t xml:space="preserve">School social worker generally </w:t>
            </w:r>
            <w:r w:rsidRPr="00895F95">
              <w:rPr>
                <w:rFonts w:ascii="Times New Roman" w:hAnsi="Times New Roman"/>
                <w:bCs/>
                <w:sz w:val="24"/>
                <w:szCs w:val="24"/>
              </w:rPr>
              <w:t>uses effective writ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ten and oral communication that</w:t>
            </w:r>
            <w:r w:rsidRPr="00895F95">
              <w:rPr>
                <w:rFonts w:ascii="Times New Roman" w:hAnsi="Times New Roman"/>
                <w:bCs/>
                <w:sz w:val="24"/>
                <w:szCs w:val="24"/>
              </w:rPr>
              <w:t xml:space="preserve"> is clear, appropriate, and sensitive.</w:t>
            </w:r>
          </w:p>
        </w:tc>
        <w:tc>
          <w:tcPr>
            <w:tcW w:w="2880" w:type="dxa"/>
          </w:tcPr>
          <w:p w:rsidR="0041571A" w:rsidRPr="00895F95" w:rsidRDefault="0041571A" w:rsidP="0078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F95">
              <w:rPr>
                <w:rFonts w:ascii="Times New Roman" w:hAnsi="Times New Roman"/>
                <w:bCs/>
                <w:sz w:val="24"/>
                <w:szCs w:val="24"/>
              </w:rPr>
              <w:t xml:space="preserve">School social worker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nearly always </w:t>
            </w:r>
            <w:r w:rsidRPr="00895F95">
              <w:rPr>
                <w:rFonts w:ascii="Times New Roman" w:hAnsi="Times New Roman"/>
                <w:bCs/>
                <w:sz w:val="24"/>
                <w:szCs w:val="24"/>
              </w:rPr>
              <w:t>uses effective writ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ten and oral communication that</w:t>
            </w:r>
            <w:r w:rsidRPr="00895F95">
              <w:rPr>
                <w:rFonts w:ascii="Times New Roman" w:hAnsi="Times New Roman"/>
                <w:bCs/>
                <w:sz w:val="24"/>
                <w:szCs w:val="24"/>
              </w:rPr>
              <w:t xml:space="preserve"> is clear, appropriate, and sensitive.</w:t>
            </w:r>
          </w:p>
        </w:tc>
        <w:tc>
          <w:tcPr>
            <w:tcW w:w="3240" w:type="dxa"/>
          </w:tcPr>
          <w:p w:rsidR="0041571A" w:rsidRPr="00895F95" w:rsidRDefault="0041571A" w:rsidP="0078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F95">
              <w:rPr>
                <w:rFonts w:ascii="Times New Roman" w:hAnsi="Times New Roman"/>
                <w:bCs/>
                <w:sz w:val="24"/>
                <w:szCs w:val="24"/>
              </w:rPr>
              <w:t xml:space="preserve">School social worker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consistently </w:t>
            </w:r>
            <w:r w:rsidRPr="00895F95">
              <w:rPr>
                <w:rFonts w:ascii="Times New Roman" w:hAnsi="Times New Roman"/>
                <w:bCs/>
                <w:sz w:val="24"/>
                <w:szCs w:val="24"/>
              </w:rPr>
              <w:t xml:space="preserve">uses effective written and oral communication which is clear,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accurate, </w:t>
            </w:r>
            <w:r w:rsidRPr="00895F95">
              <w:rPr>
                <w:rFonts w:ascii="Times New Roman" w:hAnsi="Times New Roman"/>
                <w:bCs/>
                <w:sz w:val="24"/>
                <w:szCs w:val="24"/>
              </w:rPr>
              <w:t>appropriate, and sensitive.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Encourages other school staff to use </w:t>
            </w:r>
            <w:r w:rsidRPr="00895F95">
              <w:rPr>
                <w:rFonts w:ascii="Times New Roman" w:hAnsi="Times New Roman"/>
                <w:bCs/>
                <w:sz w:val="24"/>
                <w:szCs w:val="24"/>
              </w:rPr>
              <w:t xml:space="preserve">effective written and oral communication which is clear,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accurate, </w:t>
            </w:r>
            <w:r w:rsidRPr="00895F95">
              <w:rPr>
                <w:rFonts w:ascii="Times New Roman" w:hAnsi="Times New Roman"/>
                <w:bCs/>
                <w:sz w:val="24"/>
                <w:szCs w:val="24"/>
              </w:rPr>
              <w:t>appropriate, and sensitive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with students and families</w:t>
            </w:r>
          </w:p>
        </w:tc>
      </w:tr>
      <w:tr w:rsidR="0041571A" w:rsidRPr="00BD62D6" w:rsidTr="00C07B79">
        <w:tc>
          <w:tcPr>
            <w:tcW w:w="3090" w:type="dxa"/>
            <w:shd w:val="pct12" w:color="auto" w:fill="auto"/>
          </w:tcPr>
          <w:p w:rsidR="0041571A" w:rsidRDefault="0041571A" w:rsidP="007852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3f. Organizes and manages their workload effectively and efficiently to deliver quality work</w:t>
            </w:r>
          </w:p>
        </w:tc>
        <w:tc>
          <w:tcPr>
            <w:tcW w:w="2790" w:type="dxa"/>
          </w:tcPr>
          <w:p w:rsidR="0041571A" w:rsidRPr="00895F95" w:rsidRDefault="0041571A" w:rsidP="00785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School social worker rarely prioritizes workload and/or is poorly organized. </w:t>
            </w:r>
          </w:p>
        </w:tc>
        <w:tc>
          <w:tcPr>
            <w:tcW w:w="2880" w:type="dxa"/>
          </w:tcPr>
          <w:p w:rsidR="0041571A" w:rsidRPr="00895F95" w:rsidRDefault="0041571A" w:rsidP="00785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School social worker generally prioritizes workload and delivers beneficial services </w:t>
            </w:r>
          </w:p>
        </w:tc>
        <w:tc>
          <w:tcPr>
            <w:tcW w:w="2880" w:type="dxa"/>
          </w:tcPr>
          <w:p w:rsidR="0041571A" w:rsidRPr="00895F95" w:rsidRDefault="0041571A" w:rsidP="00785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School social worker nearly always prioritizes workload and delivers beneficial services.</w:t>
            </w:r>
          </w:p>
        </w:tc>
        <w:tc>
          <w:tcPr>
            <w:tcW w:w="3240" w:type="dxa"/>
          </w:tcPr>
          <w:p w:rsidR="0041571A" w:rsidRPr="00895F95" w:rsidRDefault="0041571A" w:rsidP="00785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School social worker consistently prioritizes workload and delivers beneficial services that </w:t>
            </w:r>
            <w:r w:rsidR="009C1759">
              <w:rPr>
                <w:rFonts w:ascii="Times New Roman" w:hAnsi="Times New Roman"/>
                <w:sz w:val="24"/>
                <w:szCs w:val="24"/>
              </w:rPr>
              <w:t>demonstrate 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fit </w:t>
            </w:r>
            <w:r w:rsidR="009C1759">
              <w:rPr>
                <w:rFonts w:ascii="Times New Roman" w:hAnsi="Times New Roman"/>
                <w:sz w:val="24"/>
                <w:szCs w:val="24"/>
              </w:rPr>
              <w:t>between 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educational mission of the </w:t>
            </w:r>
            <w:r w:rsidR="009C1759">
              <w:rPr>
                <w:rFonts w:ascii="Times New Roman" w:hAnsi="Times New Roman"/>
                <w:sz w:val="24"/>
                <w:szCs w:val="24"/>
              </w:rPr>
              <w:t>school and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school social work services. Additionally, the school social worker proactively works to educate other staff on the relevance of their roles and tasks. </w:t>
            </w:r>
          </w:p>
        </w:tc>
      </w:tr>
      <w:tr w:rsidR="0041571A" w:rsidRPr="00BD62D6" w:rsidTr="00C07B79">
        <w:tc>
          <w:tcPr>
            <w:tcW w:w="3090" w:type="dxa"/>
            <w:shd w:val="pct12" w:color="auto" w:fill="auto"/>
          </w:tcPr>
          <w:p w:rsidR="0041571A" w:rsidRDefault="0041571A" w:rsidP="007852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3g. Builds collaborative relationships and fosters team work within and across the school community, respecting the work of others as critical to school success.</w:t>
            </w:r>
          </w:p>
        </w:tc>
        <w:tc>
          <w:tcPr>
            <w:tcW w:w="2790" w:type="dxa"/>
          </w:tcPr>
          <w:p w:rsidR="0041571A" w:rsidRPr="00895F95" w:rsidRDefault="0041571A" w:rsidP="0078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School social worker rarely builds collaborative relationships across the school community</w:t>
            </w:r>
          </w:p>
        </w:tc>
        <w:tc>
          <w:tcPr>
            <w:tcW w:w="2880" w:type="dxa"/>
          </w:tcPr>
          <w:p w:rsidR="0041571A" w:rsidRPr="00895F95" w:rsidRDefault="0041571A" w:rsidP="0078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School social worker generally builds collaborative relationships across the school community</w:t>
            </w:r>
          </w:p>
        </w:tc>
        <w:tc>
          <w:tcPr>
            <w:tcW w:w="2880" w:type="dxa"/>
          </w:tcPr>
          <w:p w:rsidR="0041571A" w:rsidRPr="00895F95" w:rsidRDefault="0041571A" w:rsidP="0078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School social worker nearly always builds collaborative relationships across the school community</w:t>
            </w:r>
          </w:p>
        </w:tc>
        <w:tc>
          <w:tcPr>
            <w:tcW w:w="3240" w:type="dxa"/>
          </w:tcPr>
          <w:p w:rsidR="0041571A" w:rsidRPr="00895F95" w:rsidRDefault="0041571A" w:rsidP="00785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School social worker consistently builds collaborative relationships across the school community and utilizes relationships to benefit the school community</w:t>
            </w:r>
          </w:p>
        </w:tc>
      </w:tr>
    </w:tbl>
    <w:p w:rsidR="0041571A" w:rsidRDefault="0041571A" w:rsidP="00B65971"/>
    <w:p w:rsidR="0041571A" w:rsidRDefault="0041571A">
      <w:pPr>
        <w:spacing w:after="0" w:line="240" w:lineRule="auto"/>
      </w:pPr>
      <w:r>
        <w:br w:type="page"/>
      </w:r>
    </w:p>
    <w:p w:rsidR="0041571A" w:rsidRDefault="0041571A" w:rsidP="00B65971"/>
    <w:tbl>
      <w:tblPr>
        <w:tblpPr w:leftFromText="141" w:rightFromText="141" w:vertAnchor="text" w:horzAnchor="margin" w:tblpX="-732" w:tblpY="227"/>
        <w:tblW w:w="14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46"/>
        <w:gridCol w:w="3269"/>
        <w:gridCol w:w="3269"/>
        <w:gridCol w:w="2661"/>
        <w:gridCol w:w="2935"/>
      </w:tblGrid>
      <w:tr w:rsidR="0041571A" w:rsidRPr="006B1F85" w:rsidTr="000A4E43">
        <w:tc>
          <w:tcPr>
            <w:tcW w:w="14880" w:type="dxa"/>
            <w:gridSpan w:val="5"/>
            <w:shd w:val="pct15" w:color="auto" w:fill="auto"/>
          </w:tcPr>
          <w:p w:rsidR="0041571A" w:rsidRPr="008476E0" w:rsidRDefault="0041571A" w:rsidP="000A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71A" w:rsidRPr="00C07B79" w:rsidRDefault="0041571A" w:rsidP="000A4E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B79">
              <w:rPr>
                <w:rFonts w:ascii="Times New Roman" w:hAnsi="Times New Roman"/>
                <w:b/>
                <w:sz w:val="24"/>
                <w:szCs w:val="24"/>
              </w:rPr>
              <w:t xml:space="preserve">Domain 4 for School Social Workers:  Professional Responsibilities </w:t>
            </w:r>
          </w:p>
          <w:p w:rsidR="0041571A" w:rsidRPr="00C07B79" w:rsidRDefault="0041571A" w:rsidP="000A4E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7B79">
              <w:rPr>
                <w:rFonts w:ascii="Times New Roman" w:hAnsi="Times New Roman"/>
                <w:b/>
                <w:i/>
                <w:sz w:val="24"/>
                <w:szCs w:val="24"/>
              </w:rPr>
              <w:t>“Off Stage”</w:t>
            </w:r>
          </w:p>
          <w:p w:rsidR="0041571A" w:rsidRPr="008476E0" w:rsidRDefault="0041571A" w:rsidP="000A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71A" w:rsidRPr="004C6F93" w:rsidTr="007F2E9B">
        <w:tc>
          <w:tcPr>
            <w:tcW w:w="2746" w:type="dxa"/>
            <w:vMerge w:val="restart"/>
            <w:shd w:val="pct20" w:color="auto" w:fill="auto"/>
          </w:tcPr>
          <w:p w:rsidR="0041571A" w:rsidRPr="00176569" w:rsidRDefault="0041571A" w:rsidP="000A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571A" w:rsidRPr="00176569" w:rsidRDefault="0041571A" w:rsidP="000A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569">
              <w:rPr>
                <w:rFonts w:ascii="Times New Roman" w:hAnsi="Times New Roman"/>
                <w:sz w:val="24"/>
                <w:szCs w:val="24"/>
              </w:rPr>
              <w:t>ELEMENT</w:t>
            </w:r>
          </w:p>
        </w:tc>
        <w:tc>
          <w:tcPr>
            <w:tcW w:w="12134" w:type="dxa"/>
            <w:gridSpan w:val="4"/>
            <w:shd w:val="pct20" w:color="auto" w:fill="auto"/>
          </w:tcPr>
          <w:p w:rsidR="0041571A" w:rsidRPr="008476E0" w:rsidRDefault="0041571A" w:rsidP="000A4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6E0">
              <w:rPr>
                <w:rFonts w:ascii="Times New Roman" w:hAnsi="Times New Roman"/>
                <w:sz w:val="24"/>
                <w:szCs w:val="24"/>
              </w:rPr>
              <w:t xml:space="preserve">L E  V  E  L      O  F      P  E  R  F  O  R  M  A  N  C  E </w:t>
            </w:r>
          </w:p>
        </w:tc>
      </w:tr>
      <w:tr w:rsidR="0041571A" w:rsidRPr="006B1F85" w:rsidTr="007F2E9B">
        <w:tc>
          <w:tcPr>
            <w:tcW w:w="2746" w:type="dxa"/>
            <w:vMerge/>
          </w:tcPr>
          <w:p w:rsidR="0041571A" w:rsidRPr="00176569" w:rsidRDefault="0041571A" w:rsidP="000A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41571A" w:rsidRPr="008476E0" w:rsidRDefault="0041571A" w:rsidP="000A4E43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8476E0">
              <w:rPr>
                <w:rFonts w:ascii="Times New Roman" w:hAnsi="Times New Roman"/>
                <w:caps/>
                <w:sz w:val="24"/>
                <w:szCs w:val="24"/>
              </w:rPr>
              <w:t>UNSATISFACTORY</w:t>
            </w:r>
          </w:p>
        </w:tc>
        <w:tc>
          <w:tcPr>
            <w:tcW w:w="3269" w:type="dxa"/>
          </w:tcPr>
          <w:p w:rsidR="0041571A" w:rsidRPr="008476E0" w:rsidRDefault="0041571A" w:rsidP="000A4E43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8476E0">
              <w:rPr>
                <w:rFonts w:ascii="Times New Roman" w:hAnsi="Times New Roman"/>
                <w:caps/>
                <w:sz w:val="24"/>
                <w:szCs w:val="24"/>
              </w:rPr>
              <w:t>BASIC</w:t>
            </w:r>
          </w:p>
        </w:tc>
        <w:tc>
          <w:tcPr>
            <w:tcW w:w="2661" w:type="dxa"/>
          </w:tcPr>
          <w:p w:rsidR="0041571A" w:rsidRPr="008476E0" w:rsidRDefault="0041571A" w:rsidP="000A4E43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8476E0">
              <w:rPr>
                <w:rFonts w:ascii="Times New Roman" w:hAnsi="Times New Roman"/>
                <w:caps/>
                <w:sz w:val="24"/>
                <w:szCs w:val="24"/>
              </w:rPr>
              <w:t>PROFICIENT</w:t>
            </w:r>
          </w:p>
        </w:tc>
        <w:tc>
          <w:tcPr>
            <w:tcW w:w="2935" w:type="dxa"/>
          </w:tcPr>
          <w:p w:rsidR="0041571A" w:rsidRPr="008476E0" w:rsidRDefault="0041571A" w:rsidP="000A4E43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8476E0">
              <w:rPr>
                <w:rFonts w:ascii="Times New Roman" w:hAnsi="Times New Roman"/>
                <w:caps/>
                <w:sz w:val="24"/>
                <w:szCs w:val="24"/>
              </w:rPr>
              <w:t>DISTINGUISHED</w:t>
            </w:r>
          </w:p>
        </w:tc>
      </w:tr>
      <w:tr w:rsidR="0041571A" w:rsidRPr="006B1F85" w:rsidTr="007F2E9B">
        <w:tc>
          <w:tcPr>
            <w:tcW w:w="2746" w:type="dxa"/>
            <w:shd w:val="pct12" w:color="auto" w:fill="auto"/>
          </w:tcPr>
          <w:p w:rsidR="0041571A" w:rsidRDefault="0041571A" w:rsidP="007F2E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76E0">
              <w:rPr>
                <w:rFonts w:ascii="Times New Roman" w:hAnsi="Times New Roman"/>
                <w:b/>
                <w:sz w:val="24"/>
                <w:szCs w:val="24"/>
              </w:rPr>
              <w:t xml:space="preserve">4a.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Adheres to</w:t>
            </w:r>
            <w:r w:rsidRPr="008476E0">
              <w:rPr>
                <w:rFonts w:ascii="Times New Roman" w:hAnsi="Times New Roman"/>
                <w:b/>
                <w:sz w:val="24"/>
                <w:szCs w:val="24"/>
              </w:rPr>
              <w:t xml:space="preserve"> the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standards and practice</w:t>
            </w:r>
            <w:r w:rsidRPr="008476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requirements </w:t>
            </w:r>
            <w:r w:rsidRPr="008476E0">
              <w:rPr>
                <w:rFonts w:ascii="Times New Roman" w:hAnsi="Times New Roman"/>
                <w:b/>
                <w:sz w:val="24"/>
                <w:szCs w:val="24"/>
              </w:rPr>
              <w:t xml:space="preserve">set by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NASW, the state department of education, and the state social work licensure board as required by the state.</w:t>
            </w:r>
          </w:p>
          <w:p w:rsidR="0041571A" w:rsidRDefault="0041571A" w:rsidP="007F2E9B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571A" w:rsidRPr="008476E0" w:rsidRDefault="0041571A" w:rsidP="007F2E9B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9" w:type="dxa"/>
          </w:tcPr>
          <w:p w:rsidR="0041571A" w:rsidRPr="008476E0" w:rsidRDefault="0041571A" w:rsidP="007F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76E0">
              <w:rPr>
                <w:rFonts w:ascii="Times New Roman" w:hAnsi="Times New Roman"/>
                <w:bCs/>
                <w:sz w:val="24"/>
                <w:szCs w:val="24"/>
              </w:rPr>
              <w:t xml:space="preserve">School social worker rarely meets the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standards and practice requirements for the field.</w:t>
            </w:r>
          </w:p>
        </w:tc>
        <w:tc>
          <w:tcPr>
            <w:tcW w:w="3269" w:type="dxa"/>
          </w:tcPr>
          <w:p w:rsidR="0041571A" w:rsidRPr="008476E0" w:rsidRDefault="0041571A" w:rsidP="007F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6E0">
              <w:rPr>
                <w:rFonts w:ascii="Times New Roman" w:hAnsi="Times New Roman"/>
                <w:sz w:val="24"/>
                <w:szCs w:val="24"/>
              </w:rPr>
              <w:t xml:space="preserve">School social worker generally meets the </w:t>
            </w:r>
            <w:r>
              <w:rPr>
                <w:rFonts w:ascii="Times New Roman" w:hAnsi="Times New Roman"/>
                <w:sz w:val="24"/>
                <w:szCs w:val="24"/>
              </w:rPr>
              <w:t>standards and practice requirements for the field</w:t>
            </w:r>
            <w:r w:rsidRPr="008476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61" w:type="dxa"/>
          </w:tcPr>
          <w:p w:rsidR="0041571A" w:rsidRPr="008476E0" w:rsidRDefault="0041571A" w:rsidP="007F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76E0">
              <w:rPr>
                <w:rFonts w:ascii="Times New Roman" w:hAnsi="Times New Roman"/>
                <w:sz w:val="24"/>
                <w:szCs w:val="24"/>
              </w:rPr>
              <w:t xml:space="preserve">School social worker almost always meets the </w:t>
            </w:r>
            <w:r>
              <w:rPr>
                <w:rFonts w:ascii="Times New Roman" w:hAnsi="Times New Roman"/>
                <w:sz w:val="24"/>
                <w:szCs w:val="24"/>
              </w:rPr>
              <w:t>standards and practice requirements for the field.</w:t>
            </w:r>
            <w:r w:rsidRPr="00847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35" w:type="dxa"/>
          </w:tcPr>
          <w:p w:rsidR="0041571A" w:rsidRPr="008476E0" w:rsidRDefault="0041571A" w:rsidP="007F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76E0">
              <w:rPr>
                <w:rFonts w:ascii="Times New Roman" w:hAnsi="Times New Roman"/>
                <w:sz w:val="24"/>
                <w:szCs w:val="24"/>
              </w:rPr>
              <w:t xml:space="preserve">School social worker consistently meets the </w:t>
            </w:r>
            <w:r>
              <w:rPr>
                <w:rFonts w:ascii="Times New Roman" w:hAnsi="Times New Roman"/>
                <w:sz w:val="24"/>
                <w:szCs w:val="24"/>
              </w:rPr>
              <w:t>standards and practice requirements of the field</w:t>
            </w:r>
            <w:r w:rsidRPr="008476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476E0">
              <w:rPr>
                <w:rFonts w:ascii="Times New Roman" w:hAnsi="Times New Roman"/>
                <w:bCs/>
                <w:sz w:val="24"/>
                <w:szCs w:val="24"/>
              </w:rPr>
              <w:t xml:space="preserve">School social worker also pursues additional opportunities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to model best practices </w:t>
            </w:r>
            <w:r w:rsidRPr="008476E0">
              <w:rPr>
                <w:rFonts w:ascii="Times New Roman" w:hAnsi="Times New Roman"/>
                <w:bCs/>
                <w:sz w:val="24"/>
                <w:szCs w:val="24"/>
              </w:rPr>
              <w:t>bey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ond those required by the profession or licensure board</w:t>
            </w:r>
          </w:p>
        </w:tc>
      </w:tr>
      <w:tr w:rsidR="0041571A" w:rsidRPr="006B1F85" w:rsidTr="007F2E9B">
        <w:tc>
          <w:tcPr>
            <w:tcW w:w="2746" w:type="dxa"/>
            <w:shd w:val="pct12" w:color="auto" w:fill="auto"/>
          </w:tcPr>
          <w:p w:rsidR="0041571A" w:rsidRPr="008476E0" w:rsidRDefault="0041571A" w:rsidP="007F2E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4b</w:t>
            </w:r>
            <w:r w:rsidRPr="000E38BC">
              <w:rPr>
                <w:rFonts w:ascii="Times New Roman" w:hAnsi="Times New Roman"/>
                <w:b/>
                <w:sz w:val="24"/>
                <w:szCs w:val="24"/>
              </w:rPr>
              <w:t>. 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dheres</w:t>
            </w:r>
            <w:r w:rsidRPr="000E38BC">
              <w:rPr>
                <w:rFonts w:ascii="Times New Roman" w:hAnsi="Times New Roman"/>
                <w:b/>
                <w:sz w:val="24"/>
                <w:szCs w:val="24"/>
              </w:rPr>
              <w:t xml:space="preserve"> to the ethics and values of the social work profession  </w:t>
            </w:r>
          </w:p>
        </w:tc>
        <w:tc>
          <w:tcPr>
            <w:tcW w:w="3269" w:type="dxa"/>
          </w:tcPr>
          <w:p w:rsidR="0041571A" w:rsidRPr="008476E0" w:rsidRDefault="0041571A" w:rsidP="00036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School social worker rarely adheres to the ethics and values of the profession and displays unsatisfactory knowledge of ethical standards</w:t>
            </w:r>
          </w:p>
        </w:tc>
        <w:tc>
          <w:tcPr>
            <w:tcW w:w="3269" w:type="dxa"/>
          </w:tcPr>
          <w:p w:rsidR="0041571A" w:rsidRPr="008476E0" w:rsidRDefault="0041571A" w:rsidP="00036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School social worker generally adheres to the ethics and values of the profession and displays basic knowledge of ethical standards</w:t>
            </w:r>
          </w:p>
        </w:tc>
        <w:tc>
          <w:tcPr>
            <w:tcW w:w="2661" w:type="dxa"/>
          </w:tcPr>
          <w:p w:rsidR="0041571A" w:rsidRPr="008476E0" w:rsidRDefault="0041571A" w:rsidP="007F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School social worker nearly always adheres to the ethics and values of the profession and displays proficient knowledge of ethical standards</w:t>
            </w:r>
          </w:p>
        </w:tc>
        <w:tc>
          <w:tcPr>
            <w:tcW w:w="2935" w:type="dxa"/>
          </w:tcPr>
          <w:p w:rsidR="0041571A" w:rsidRPr="008476E0" w:rsidRDefault="0041571A" w:rsidP="007F2E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School social worker consistently adheres to the ethics and values of the profession and displays</w:t>
            </w:r>
            <w:r w:rsidRPr="00316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outstanding</w:t>
            </w:r>
            <w:r w:rsidDel="00316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knowledge of ethical standards.   School social promotes ethical conduct by other school personnel.</w:t>
            </w:r>
          </w:p>
        </w:tc>
      </w:tr>
      <w:tr w:rsidR="0041571A" w:rsidRPr="006B1F85" w:rsidTr="007F2E9B">
        <w:tc>
          <w:tcPr>
            <w:tcW w:w="2746" w:type="dxa"/>
            <w:shd w:val="pct12" w:color="auto" w:fill="auto"/>
          </w:tcPr>
          <w:p w:rsidR="0041571A" w:rsidRPr="008476E0" w:rsidRDefault="0041571A" w:rsidP="00F016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4c. U</w:t>
            </w:r>
            <w:r w:rsidRPr="000E38BC">
              <w:rPr>
                <w:rFonts w:ascii="Times New Roman" w:hAnsi="Times New Roman"/>
                <w:b/>
                <w:sz w:val="24"/>
                <w:szCs w:val="24"/>
              </w:rPr>
              <w:t xml:space="preserve">ses the NASW Code of Ethics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and relevant scholarship to </w:t>
            </w:r>
            <w:r w:rsidRPr="000E38BC">
              <w:rPr>
                <w:rFonts w:ascii="Times New Roman" w:hAnsi="Times New Roman"/>
                <w:b/>
                <w:sz w:val="24"/>
                <w:szCs w:val="24"/>
              </w:rPr>
              <w:t>guide ethical decision making.</w:t>
            </w:r>
          </w:p>
        </w:tc>
        <w:tc>
          <w:tcPr>
            <w:tcW w:w="3269" w:type="dxa"/>
          </w:tcPr>
          <w:p w:rsidR="0041571A" w:rsidRPr="008476E0" w:rsidRDefault="0041571A" w:rsidP="00F0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76E0">
              <w:rPr>
                <w:rFonts w:ascii="Times New Roman" w:hAnsi="Times New Roman"/>
                <w:bCs/>
                <w:sz w:val="24"/>
                <w:szCs w:val="24"/>
              </w:rPr>
              <w:t xml:space="preserve">School social worker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rarely consults relevant scholarship to resolve ethical dilemmas</w:t>
            </w:r>
            <w:r w:rsidRPr="008476E0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847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9" w:type="dxa"/>
          </w:tcPr>
          <w:p w:rsidR="0041571A" w:rsidRPr="008476E0" w:rsidRDefault="0041571A" w:rsidP="00F0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6E0">
              <w:rPr>
                <w:rFonts w:ascii="Times New Roman" w:hAnsi="Times New Roman"/>
                <w:sz w:val="24"/>
                <w:szCs w:val="24"/>
              </w:rPr>
              <w:t xml:space="preserve">School social worker generally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consults relevant scholarship to resolve ethical dilemmas</w:t>
            </w:r>
          </w:p>
        </w:tc>
        <w:tc>
          <w:tcPr>
            <w:tcW w:w="2661" w:type="dxa"/>
          </w:tcPr>
          <w:p w:rsidR="0041571A" w:rsidRPr="008476E0" w:rsidRDefault="0041571A" w:rsidP="00F0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76E0">
              <w:rPr>
                <w:rFonts w:ascii="Times New Roman" w:hAnsi="Times New Roman"/>
                <w:sz w:val="24"/>
                <w:szCs w:val="24"/>
              </w:rPr>
              <w:t xml:space="preserve">School social worker almost always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consults relevant scholarship to resolve ethical dilemmas</w:t>
            </w:r>
            <w:r w:rsidRPr="008476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</w:tcPr>
          <w:p w:rsidR="0041571A" w:rsidRPr="008476E0" w:rsidRDefault="0041571A" w:rsidP="00F0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76E0">
              <w:rPr>
                <w:rFonts w:ascii="Times New Roman" w:hAnsi="Times New Roman"/>
                <w:sz w:val="24"/>
                <w:szCs w:val="24"/>
              </w:rPr>
              <w:t xml:space="preserve">School social worker consistently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consults relevant scholarship to resolve ethical dilemmas</w:t>
            </w:r>
            <w:r w:rsidR="009C175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9C1759">
              <w:rPr>
                <w:rFonts w:ascii="Times New Roman" w:hAnsi="Times New Roman"/>
                <w:sz w:val="24"/>
                <w:szCs w:val="24"/>
              </w:rPr>
              <w:t>demonstrating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r w:rsidR="009C1759">
              <w:rPr>
                <w:rFonts w:ascii="Times New Roman" w:hAnsi="Times New Roman"/>
                <w:sz w:val="24"/>
                <w:szCs w:val="24"/>
              </w:rPr>
              <w:t xml:space="preserve">deep </w:t>
            </w:r>
            <w:r w:rsidR="009C1759" w:rsidRPr="008476E0">
              <w:rPr>
                <w:rFonts w:ascii="Times New Roman" w:hAnsi="Times New Roman"/>
                <w:sz w:val="24"/>
                <w:szCs w:val="24"/>
              </w:rPr>
              <w:t>understanding</w:t>
            </w:r>
            <w:r w:rsidRPr="00847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of </w:t>
            </w:r>
            <w:r w:rsidRPr="008476E0">
              <w:rPr>
                <w:rFonts w:ascii="Times New Roman" w:hAnsi="Times New Roman"/>
                <w:sz w:val="24"/>
                <w:szCs w:val="24"/>
              </w:rPr>
              <w:t xml:space="preserve">unique aspects of school social </w:t>
            </w:r>
            <w:r w:rsidRPr="008476E0">
              <w:rPr>
                <w:rFonts w:ascii="Times New Roman" w:hAnsi="Times New Roman"/>
                <w:sz w:val="24"/>
                <w:szCs w:val="24"/>
              </w:rPr>
              <w:lastRenderedPageBreak/>
              <w:t>work practice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that impact decision-making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Supports other school personnel in consulting scholarship on ethical decision-making.</w:t>
            </w:r>
          </w:p>
        </w:tc>
      </w:tr>
      <w:tr w:rsidR="0041571A" w:rsidRPr="006B1F85" w:rsidTr="007F2E9B">
        <w:tc>
          <w:tcPr>
            <w:tcW w:w="2746" w:type="dxa"/>
            <w:shd w:val="pct12" w:color="auto" w:fill="auto"/>
          </w:tcPr>
          <w:p w:rsidR="0041571A" w:rsidRPr="008476E0" w:rsidRDefault="0041571A" w:rsidP="00F016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4d. Maintains ongoing and accurate records and documentation</w:t>
            </w:r>
          </w:p>
        </w:tc>
        <w:tc>
          <w:tcPr>
            <w:tcW w:w="3269" w:type="dxa"/>
          </w:tcPr>
          <w:p w:rsidR="0041571A" w:rsidRPr="00895F95" w:rsidRDefault="0041571A" w:rsidP="00F0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F95">
              <w:rPr>
                <w:rFonts w:ascii="Times New Roman" w:hAnsi="Times New Roman"/>
                <w:bCs/>
                <w:sz w:val="24"/>
                <w:szCs w:val="24"/>
              </w:rPr>
              <w:t xml:space="preserve">School social worker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rarely </w:t>
            </w:r>
            <w:r w:rsidRPr="00895F95">
              <w:rPr>
                <w:rFonts w:ascii="Times New Roman" w:hAnsi="Times New Roman"/>
                <w:bCs/>
                <w:sz w:val="24"/>
                <w:szCs w:val="24"/>
              </w:rPr>
              <w:t>compl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ies</w:t>
            </w:r>
            <w:r w:rsidRPr="00895F95">
              <w:rPr>
                <w:rFonts w:ascii="Times New Roman" w:hAnsi="Times New Roman"/>
                <w:bCs/>
                <w:sz w:val="24"/>
                <w:szCs w:val="24"/>
              </w:rPr>
              <w:t xml:space="preserve"> with federal/state/district/department policies and procedures for mainta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ining accurate data. Records and/or reports submitted are inaccurate.</w:t>
            </w:r>
          </w:p>
        </w:tc>
        <w:tc>
          <w:tcPr>
            <w:tcW w:w="3269" w:type="dxa"/>
          </w:tcPr>
          <w:p w:rsidR="0041571A" w:rsidRPr="00895F95" w:rsidRDefault="0041571A" w:rsidP="00F0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95">
              <w:rPr>
                <w:rFonts w:ascii="Times New Roman" w:hAnsi="Times New Roman"/>
                <w:sz w:val="24"/>
                <w:szCs w:val="24"/>
              </w:rPr>
              <w:t>School social worker generally complies with federal/state/district/department policies and procedures fo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 maintaining accurate data, </w:t>
            </w:r>
            <w:r w:rsidRPr="00895F95">
              <w:rPr>
                <w:rFonts w:ascii="Times New Roman" w:hAnsi="Times New Roman"/>
                <w:sz w:val="24"/>
                <w:szCs w:val="24"/>
              </w:rPr>
              <w:t>records</w:t>
            </w:r>
            <w:r>
              <w:rPr>
                <w:rFonts w:ascii="Times New Roman" w:hAnsi="Times New Roman"/>
                <w:sz w:val="24"/>
                <w:szCs w:val="24"/>
              </w:rPr>
              <w:t>, and reports</w:t>
            </w:r>
          </w:p>
        </w:tc>
        <w:tc>
          <w:tcPr>
            <w:tcW w:w="2661" w:type="dxa"/>
          </w:tcPr>
          <w:p w:rsidR="0041571A" w:rsidRDefault="0041571A" w:rsidP="00F0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95">
              <w:rPr>
                <w:rFonts w:ascii="Times New Roman" w:hAnsi="Times New Roman"/>
                <w:sz w:val="24"/>
                <w:szCs w:val="24"/>
              </w:rPr>
              <w:t xml:space="preserve">School social worker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nearly always </w:t>
            </w:r>
            <w:r w:rsidRPr="00895F95">
              <w:rPr>
                <w:rFonts w:ascii="Times New Roman" w:hAnsi="Times New Roman"/>
                <w:sz w:val="24"/>
                <w:szCs w:val="24"/>
              </w:rPr>
              <w:t xml:space="preserve">complies with district/department procedures and policies for maintaining records.  Approach to record keeping is highly systematic and efficient and serves as a model for colleagues. Reports are </w:t>
            </w:r>
            <w:r>
              <w:rPr>
                <w:rFonts w:ascii="Times New Roman" w:hAnsi="Times New Roman"/>
                <w:sz w:val="24"/>
                <w:szCs w:val="24"/>
              </w:rPr>
              <w:t>clear, cogent, and concise.</w:t>
            </w:r>
          </w:p>
          <w:p w:rsidR="0041571A" w:rsidRPr="00895F95" w:rsidRDefault="0041571A" w:rsidP="00F0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35" w:type="dxa"/>
          </w:tcPr>
          <w:p w:rsidR="0041571A" w:rsidRPr="00895F95" w:rsidRDefault="0041571A" w:rsidP="00F0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F95">
              <w:rPr>
                <w:rFonts w:ascii="Times New Roman" w:hAnsi="Times New Roman"/>
                <w:sz w:val="24"/>
                <w:szCs w:val="24"/>
              </w:rPr>
              <w:t xml:space="preserve">School social worker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almost </w:t>
            </w:r>
            <w:r w:rsidRPr="00895F95">
              <w:rPr>
                <w:rFonts w:ascii="Times New Roman" w:hAnsi="Times New Roman"/>
                <w:sz w:val="24"/>
                <w:szCs w:val="24"/>
              </w:rPr>
              <w:t xml:space="preserve">always complies with district/department procedures and policies for maintaining records.  Approach to record keeping is highly systematic and efficient and serves as a model for colleagues. Reports are </w:t>
            </w:r>
            <w:r>
              <w:rPr>
                <w:rFonts w:ascii="Times New Roman" w:hAnsi="Times New Roman"/>
                <w:sz w:val="24"/>
                <w:szCs w:val="24"/>
              </w:rPr>
              <w:t>clear, cogent, and concise</w:t>
            </w:r>
            <w:r w:rsidRPr="00895F95">
              <w:rPr>
                <w:rFonts w:ascii="Times New Roman" w:hAnsi="Times New Roman"/>
                <w:sz w:val="24"/>
                <w:szCs w:val="24"/>
              </w:rPr>
              <w:t xml:space="preserve">. School social worker </w:t>
            </w:r>
            <w:r>
              <w:rPr>
                <w:rFonts w:ascii="Times New Roman" w:hAnsi="Times New Roman"/>
                <w:sz w:val="24"/>
                <w:szCs w:val="24"/>
              </w:rPr>
              <w:t>also</w:t>
            </w:r>
            <w:r w:rsidRPr="00895F95">
              <w:rPr>
                <w:rFonts w:ascii="Times New Roman" w:hAnsi="Times New Roman"/>
                <w:bCs/>
                <w:sz w:val="24"/>
                <w:szCs w:val="24"/>
              </w:rPr>
              <w:t xml:space="preserve"> promotes their work by disseminating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written information </w:t>
            </w:r>
            <w:r w:rsidRPr="00895F95">
              <w:rPr>
                <w:rFonts w:ascii="Times New Roman" w:hAnsi="Times New Roman"/>
                <w:bCs/>
                <w:sz w:val="24"/>
                <w:szCs w:val="24"/>
              </w:rPr>
              <w:t xml:space="preserve"> to colleagues or other professional outlets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that highlight innovative and best practices</w:t>
            </w:r>
          </w:p>
        </w:tc>
      </w:tr>
      <w:tr w:rsidR="0041571A" w:rsidRPr="006B1F85" w:rsidTr="007F2E9B">
        <w:tc>
          <w:tcPr>
            <w:tcW w:w="2746" w:type="dxa"/>
            <w:shd w:val="pct12" w:color="auto" w:fill="auto"/>
          </w:tcPr>
          <w:p w:rsidR="0041571A" w:rsidRDefault="0041571A" w:rsidP="00F016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4e. Maintains confidentiality as prescribed by the profession and state laws</w:t>
            </w:r>
          </w:p>
        </w:tc>
        <w:tc>
          <w:tcPr>
            <w:tcW w:w="3269" w:type="dxa"/>
          </w:tcPr>
          <w:p w:rsidR="0041571A" w:rsidRPr="008476E0" w:rsidRDefault="0041571A" w:rsidP="00F0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School social worker rarely maintains confidentiality</w:t>
            </w:r>
          </w:p>
        </w:tc>
        <w:tc>
          <w:tcPr>
            <w:tcW w:w="3269" w:type="dxa"/>
          </w:tcPr>
          <w:p w:rsidR="0041571A" w:rsidRPr="008476E0" w:rsidRDefault="0041571A" w:rsidP="00F0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School social worker generally maintains confidentiality</w:t>
            </w:r>
          </w:p>
        </w:tc>
        <w:tc>
          <w:tcPr>
            <w:tcW w:w="2661" w:type="dxa"/>
          </w:tcPr>
          <w:p w:rsidR="0041571A" w:rsidRPr="000367E2" w:rsidRDefault="0041571A" w:rsidP="00F0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School social worker nearly always maintains confidentiality</w:t>
            </w:r>
          </w:p>
        </w:tc>
        <w:tc>
          <w:tcPr>
            <w:tcW w:w="2935" w:type="dxa"/>
          </w:tcPr>
          <w:p w:rsidR="0041571A" w:rsidRPr="008476E0" w:rsidRDefault="0041571A" w:rsidP="00F0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School social worker consistently maintains confidentiality and provides feedback to school personnel when confidentiality is violated explicitly or implicitly.</w:t>
            </w:r>
          </w:p>
        </w:tc>
      </w:tr>
      <w:tr w:rsidR="0041571A" w:rsidRPr="006B1F85" w:rsidTr="007F2E9B">
        <w:tc>
          <w:tcPr>
            <w:tcW w:w="2746" w:type="dxa"/>
            <w:shd w:val="pct12" w:color="auto" w:fill="auto"/>
          </w:tcPr>
          <w:p w:rsidR="0041571A" w:rsidRPr="00B07922" w:rsidRDefault="0041571A" w:rsidP="00F016D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4f. Pursues</w:t>
            </w:r>
            <w:r w:rsidRPr="00B079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continuous enhancement of knowledge and skills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through supervision, professional development, and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continuing education</w:t>
            </w:r>
          </w:p>
          <w:p w:rsidR="0041571A" w:rsidRPr="000E38BC" w:rsidRDefault="0041571A" w:rsidP="00F016D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9" w:type="dxa"/>
          </w:tcPr>
          <w:p w:rsidR="0041571A" w:rsidRPr="008476E0" w:rsidRDefault="0041571A" w:rsidP="00F0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76E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School social worker rarely p</w:t>
            </w:r>
            <w:r w:rsidRPr="008476E0">
              <w:rPr>
                <w:rFonts w:ascii="Times New Roman" w:hAnsi="Times New Roman"/>
                <w:sz w:val="24"/>
                <w:szCs w:val="24"/>
              </w:rPr>
              <w:t xml:space="preserve">ursues continuous enhancement of knowledge and skills to provide the most current, beneficial and culturally appropriate services </w:t>
            </w:r>
            <w:r w:rsidRPr="008476E0">
              <w:rPr>
                <w:rFonts w:ascii="Times New Roman" w:hAnsi="Times New Roman"/>
                <w:sz w:val="24"/>
                <w:szCs w:val="24"/>
              </w:rPr>
              <w:lastRenderedPageBreak/>
              <w:t>to students and their families.</w:t>
            </w:r>
          </w:p>
        </w:tc>
        <w:tc>
          <w:tcPr>
            <w:tcW w:w="3269" w:type="dxa"/>
          </w:tcPr>
          <w:p w:rsidR="0041571A" w:rsidRPr="008476E0" w:rsidRDefault="0041571A" w:rsidP="00F0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6E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School social worker generally p</w:t>
            </w:r>
            <w:r w:rsidRPr="008476E0">
              <w:rPr>
                <w:rFonts w:ascii="Times New Roman" w:hAnsi="Times New Roman"/>
                <w:sz w:val="24"/>
                <w:szCs w:val="24"/>
              </w:rPr>
              <w:t xml:space="preserve">ursues continuous enhancement of knowledge and skills to provide the most current, beneficial and culturally appropriate services </w:t>
            </w:r>
            <w:r w:rsidRPr="008476E0">
              <w:rPr>
                <w:rFonts w:ascii="Times New Roman" w:hAnsi="Times New Roman"/>
                <w:sz w:val="24"/>
                <w:szCs w:val="24"/>
              </w:rPr>
              <w:lastRenderedPageBreak/>
              <w:t>to students and their families.</w:t>
            </w:r>
          </w:p>
        </w:tc>
        <w:tc>
          <w:tcPr>
            <w:tcW w:w="2661" w:type="dxa"/>
          </w:tcPr>
          <w:p w:rsidR="0041571A" w:rsidRPr="008476E0" w:rsidRDefault="0041571A" w:rsidP="00F0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6E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School social worker nearly always p</w:t>
            </w:r>
            <w:r w:rsidRPr="008476E0">
              <w:rPr>
                <w:rFonts w:ascii="Times New Roman" w:hAnsi="Times New Roman"/>
                <w:sz w:val="24"/>
                <w:szCs w:val="24"/>
              </w:rPr>
              <w:t xml:space="preserve">ursues continuous enhancement of knowledge and skills to provide the most current, beneficial and </w:t>
            </w:r>
            <w:r w:rsidRPr="008476E0">
              <w:rPr>
                <w:rFonts w:ascii="Times New Roman" w:hAnsi="Times New Roman"/>
                <w:sz w:val="24"/>
                <w:szCs w:val="24"/>
              </w:rPr>
              <w:lastRenderedPageBreak/>
              <w:t>culturally appropriate services to students and their families.</w:t>
            </w:r>
          </w:p>
        </w:tc>
        <w:tc>
          <w:tcPr>
            <w:tcW w:w="2935" w:type="dxa"/>
          </w:tcPr>
          <w:p w:rsidR="0041571A" w:rsidRPr="008476E0" w:rsidRDefault="0041571A" w:rsidP="00F0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6E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School social worker consistently p</w:t>
            </w:r>
            <w:r w:rsidRPr="008476E0">
              <w:rPr>
                <w:rFonts w:ascii="Times New Roman" w:hAnsi="Times New Roman"/>
                <w:sz w:val="24"/>
                <w:szCs w:val="24"/>
              </w:rPr>
              <w:t xml:space="preserve">ursues continuous enhancement of knowledge and skills to provide the most current, beneficial and culturally </w:t>
            </w:r>
            <w:r w:rsidRPr="008476E0">
              <w:rPr>
                <w:rFonts w:ascii="Times New Roman" w:hAnsi="Times New Roman"/>
                <w:sz w:val="24"/>
                <w:szCs w:val="24"/>
              </w:rPr>
              <w:lastRenderedPageBreak/>
              <w:t>appropriate services to students and their families. School social worker builds the capacity of other school staff by sharing this knowledge.</w:t>
            </w:r>
          </w:p>
        </w:tc>
      </w:tr>
      <w:tr w:rsidR="0041571A" w:rsidRPr="006B1F85" w:rsidTr="007F2E9B">
        <w:tc>
          <w:tcPr>
            <w:tcW w:w="2746" w:type="dxa"/>
            <w:shd w:val="pct12" w:color="auto" w:fill="auto"/>
          </w:tcPr>
          <w:p w:rsidR="0041571A" w:rsidRPr="000E38BC" w:rsidRDefault="0041571A" w:rsidP="00F016D1">
            <w:pPr>
              <w:tabs>
                <w:tab w:val="center" w:pos="107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4g. Exhibits professional conduct through self-awareness, self-monitoring, and professional accountability</w:t>
            </w:r>
          </w:p>
        </w:tc>
        <w:tc>
          <w:tcPr>
            <w:tcW w:w="3269" w:type="dxa"/>
          </w:tcPr>
          <w:p w:rsidR="0041571A" w:rsidRPr="008476E0" w:rsidRDefault="0041571A" w:rsidP="00F0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School social worker rarely exhibits professional conduct and self-awareness </w:t>
            </w:r>
          </w:p>
        </w:tc>
        <w:tc>
          <w:tcPr>
            <w:tcW w:w="3269" w:type="dxa"/>
          </w:tcPr>
          <w:p w:rsidR="0041571A" w:rsidRPr="008476E0" w:rsidRDefault="0041571A" w:rsidP="00F0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School social worker generally exhibits professional conduct and self-awareness</w:t>
            </w:r>
          </w:p>
        </w:tc>
        <w:tc>
          <w:tcPr>
            <w:tcW w:w="2661" w:type="dxa"/>
          </w:tcPr>
          <w:p w:rsidR="0041571A" w:rsidRPr="008476E0" w:rsidRDefault="0041571A" w:rsidP="00F0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School social worker nearly always exhibits professional conduct and self-awareness</w:t>
            </w:r>
          </w:p>
        </w:tc>
        <w:tc>
          <w:tcPr>
            <w:tcW w:w="2935" w:type="dxa"/>
          </w:tcPr>
          <w:p w:rsidR="0041571A" w:rsidRPr="008476E0" w:rsidRDefault="0041571A" w:rsidP="00F01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School social worker consistently exhibits professional conduct and self-awareness. School social worker supports all school personnel in exhibiting professional conduct and self-awareness.</w:t>
            </w:r>
          </w:p>
        </w:tc>
      </w:tr>
    </w:tbl>
    <w:p w:rsidR="0041571A" w:rsidRDefault="0041571A" w:rsidP="00B65971"/>
    <w:p w:rsidR="0041571A" w:rsidRDefault="0041571A" w:rsidP="00B65971"/>
    <w:p w:rsidR="0041571A" w:rsidRPr="00E057D2" w:rsidRDefault="0041571A">
      <w:pPr>
        <w:rPr>
          <w:sz w:val="18"/>
          <w:szCs w:val="18"/>
        </w:rPr>
      </w:pPr>
    </w:p>
    <w:sectPr w:rsidR="0041571A" w:rsidRPr="00E057D2" w:rsidSect="000D57E4">
      <w:pgSz w:w="15840" w:h="12240" w:orient="landscape"/>
      <w:pgMar w:top="720" w:right="144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642" w:rsidRDefault="00F32642" w:rsidP="00D2130B">
      <w:pPr>
        <w:spacing w:after="0" w:line="240" w:lineRule="auto"/>
      </w:pPr>
      <w:r>
        <w:separator/>
      </w:r>
    </w:p>
  </w:endnote>
  <w:endnote w:type="continuationSeparator" w:id="0">
    <w:p w:rsidR="00F32642" w:rsidRDefault="00F32642" w:rsidP="00D21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71A" w:rsidRDefault="0041571A">
    <w:pPr>
      <w:pStyle w:val="Footer"/>
      <w:jc w:val="center"/>
    </w:pPr>
    <w:r>
      <w:t xml:space="preserve">Page </w:t>
    </w:r>
    <w:r w:rsidR="007271D7">
      <w:rPr>
        <w:b/>
      </w:rPr>
      <w:fldChar w:fldCharType="begin"/>
    </w:r>
    <w:r>
      <w:rPr>
        <w:b/>
      </w:rPr>
      <w:instrText xml:space="preserve"> PAGE </w:instrText>
    </w:r>
    <w:r w:rsidR="007271D7">
      <w:rPr>
        <w:b/>
      </w:rPr>
      <w:fldChar w:fldCharType="separate"/>
    </w:r>
    <w:r w:rsidR="006D325F">
      <w:rPr>
        <w:b/>
        <w:noProof/>
      </w:rPr>
      <w:t>3</w:t>
    </w:r>
    <w:r w:rsidR="007271D7">
      <w:rPr>
        <w:b/>
      </w:rPr>
      <w:fldChar w:fldCharType="end"/>
    </w:r>
    <w:r>
      <w:t xml:space="preserve"> of </w:t>
    </w:r>
    <w:r w:rsidR="007271D7">
      <w:rPr>
        <w:b/>
      </w:rPr>
      <w:fldChar w:fldCharType="begin"/>
    </w:r>
    <w:r>
      <w:rPr>
        <w:b/>
      </w:rPr>
      <w:instrText xml:space="preserve"> NUMPAGES  </w:instrText>
    </w:r>
    <w:r w:rsidR="007271D7">
      <w:rPr>
        <w:b/>
      </w:rPr>
      <w:fldChar w:fldCharType="separate"/>
    </w:r>
    <w:r w:rsidR="006D325F">
      <w:rPr>
        <w:b/>
        <w:noProof/>
      </w:rPr>
      <w:t>12</w:t>
    </w:r>
    <w:r w:rsidR="007271D7">
      <w:rPr>
        <w:b/>
      </w:rPr>
      <w:fldChar w:fldCharType="end"/>
    </w:r>
  </w:p>
  <w:p w:rsidR="0041571A" w:rsidRPr="00B82BE8" w:rsidRDefault="0041571A" w:rsidP="00B82BE8">
    <w:pPr>
      <w:pStyle w:val="Footer"/>
      <w:tabs>
        <w:tab w:val="clear" w:pos="4680"/>
        <w:tab w:val="clear" w:pos="9360"/>
        <w:tab w:val="left" w:pos="7920"/>
      </w:tabs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642" w:rsidRDefault="00F32642" w:rsidP="00D2130B">
      <w:pPr>
        <w:spacing w:after="0" w:line="240" w:lineRule="auto"/>
      </w:pPr>
      <w:r>
        <w:separator/>
      </w:r>
    </w:p>
  </w:footnote>
  <w:footnote w:type="continuationSeparator" w:id="0">
    <w:p w:rsidR="00F32642" w:rsidRDefault="00F32642" w:rsidP="00D21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71A" w:rsidRDefault="00F3264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41571A">
      <w:t xml:space="preserve">School Social Worker Evaluation Rubric- </w:t>
    </w:r>
    <w:r w:rsidR="007271D7">
      <w:fldChar w:fldCharType="begin"/>
    </w:r>
    <w:r w:rsidR="00ED6E3C">
      <w:instrText xml:space="preserve"> DATE \@ "M/d/yyyy" </w:instrText>
    </w:r>
    <w:r w:rsidR="007271D7">
      <w:fldChar w:fldCharType="separate"/>
    </w:r>
    <w:r w:rsidR="006D325F">
      <w:rPr>
        <w:noProof/>
      </w:rPr>
      <w:t>9/19/2012</w:t>
    </w:r>
    <w:r w:rsidR="007271D7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52C97"/>
    <w:multiLevelType w:val="hybridMultilevel"/>
    <w:tmpl w:val="CC3A8482"/>
    <w:lvl w:ilvl="0" w:tplc="EF3C72C8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297"/>
    <w:rsid w:val="00000559"/>
    <w:rsid w:val="00002D66"/>
    <w:rsid w:val="00006487"/>
    <w:rsid w:val="00012FBD"/>
    <w:rsid w:val="0001326B"/>
    <w:rsid w:val="00015261"/>
    <w:rsid w:val="000200BE"/>
    <w:rsid w:val="00020C5E"/>
    <w:rsid w:val="00021B23"/>
    <w:rsid w:val="00024C26"/>
    <w:rsid w:val="00025C68"/>
    <w:rsid w:val="00035A2E"/>
    <w:rsid w:val="000367E2"/>
    <w:rsid w:val="00041DAC"/>
    <w:rsid w:val="00043D2D"/>
    <w:rsid w:val="00051E31"/>
    <w:rsid w:val="000559E3"/>
    <w:rsid w:val="00060A8A"/>
    <w:rsid w:val="00065E7E"/>
    <w:rsid w:val="00072F64"/>
    <w:rsid w:val="0007778B"/>
    <w:rsid w:val="0008227D"/>
    <w:rsid w:val="000836A1"/>
    <w:rsid w:val="0008513B"/>
    <w:rsid w:val="000908F2"/>
    <w:rsid w:val="00091C1A"/>
    <w:rsid w:val="00092DEB"/>
    <w:rsid w:val="000A1CC0"/>
    <w:rsid w:val="000A3B65"/>
    <w:rsid w:val="000A49BE"/>
    <w:rsid w:val="000A4E43"/>
    <w:rsid w:val="000B2F41"/>
    <w:rsid w:val="000B6A0B"/>
    <w:rsid w:val="000C68E9"/>
    <w:rsid w:val="000D0F20"/>
    <w:rsid w:val="000D57E4"/>
    <w:rsid w:val="000E38BC"/>
    <w:rsid w:val="000E4BF9"/>
    <w:rsid w:val="000F2089"/>
    <w:rsid w:val="000F6326"/>
    <w:rsid w:val="000F79B4"/>
    <w:rsid w:val="00101D55"/>
    <w:rsid w:val="00101EC0"/>
    <w:rsid w:val="00102F37"/>
    <w:rsid w:val="00103279"/>
    <w:rsid w:val="00111C95"/>
    <w:rsid w:val="00113405"/>
    <w:rsid w:val="00113D57"/>
    <w:rsid w:val="001206FA"/>
    <w:rsid w:val="001210D8"/>
    <w:rsid w:val="00121BD2"/>
    <w:rsid w:val="00123629"/>
    <w:rsid w:val="00130D17"/>
    <w:rsid w:val="0013240A"/>
    <w:rsid w:val="00133851"/>
    <w:rsid w:val="00134945"/>
    <w:rsid w:val="00135C87"/>
    <w:rsid w:val="0014198A"/>
    <w:rsid w:val="00143708"/>
    <w:rsid w:val="00144B93"/>
    <w:rsid w:val="0014661B"/>
    <w:rsid w:val="0014768A"/>
    <w:rsid w:val="001601E8"/>
    <w:rsid w:val="001652DE"/>
    <w:rsid w:val="00167467"/>
    <w:rsid w:val="0017326E"/>
    <w:rsid w:val="00176569"/>
    <w:rsid w:val="00181684"/>
    <w:rsid w:val="00185AFD"/>
    <w:rsid w:val="0018631F"/>
    <w:rsid w:val="0018642C"/>
    <w:rsid w:val="00195807"/>
    <w:rsid w:val="001964FD"/>
    <w:rsid w:val="00197F45"/>
    <w:rsid w:val="001A23F2"/>
    <w:rsid w:val="001A3BA5"/>
    <w:rsid w:val="001A71EF"/>
    <w:rsid w:val="001B17B3"/>
    <w:rsid w:val="001B5B2B"/>
    <w:rsid w:val="001B7591"/>
    <w:rsid w:val="001B7A8E"/>
    <w:rsid w:val="001C43CE"/>
    <w:rsid w:val="001C6D69"/>
    <w:rsid w:val="001D447A"/>
    <w:rsid w:val="001D5056"/>
    <w:rsid w:val="001D69FA"/>
    <w:rsid w:val="001E561B"/>
    <w:rsid w:val="001F14CA"/>
    <w:rsid w:val="001F3F0C"/>
    <w:rsid w:val="001F5CCE"/>
    <w:rsid w:val="00203A13"/>
    <w:rsid w:val="00203A68"/>
    <w:rsid w:val="002055C4"/>
    <w:rsid w:val="002070EC"/>
    <w:rsid w:val="00217DAD"/>
    <w:rsid w:val="00223BDE"/>
    <w:rsid w:val="00226C36"/>
    <w:rsid w:val="00232AAF"/>
    <w:rsid w:val="00235169"/>
    <w:rsid w:val="00235791"/>
    <w:rsid w:val="0023678C"/>
    <w:rsid w:val="002374BD"/>
    <w:rsid w:val="00246BFD"/>
    <w:rsid w:val="00250D30"/>
    <w:rsid w:val="002539FB"/>
    <w:rsid w:val="002610CF"/>
    <w:rsid w:val="00263186"/>
    <w:rsid w:val="0026368D"/>
    <w:rsid w:val="0026744E"/>
    <w:rsid w:val="00275D03"/>
    <w:rsid w:val="00277062"/>
    <w:rsid w:val="002833E7"/>
    <w:rsid w:val="0028688C"/>
    <w:rsid w:val="002874BC"/>
    <w:rsid w:val="002928F1"/>
    <w:rsid w:val="00293504"/>
    <w:rsid w:val="002A5AAD"/>
    <w:rsid w:val="002A5C3A"/>
    <w:rsid w:val="002B16FD"/>
    <w:rsid w:val="002B3395"/>
    <w:rsid w:val="002B5445"/>
    <w:rsid w:val="002B6F1C"/>
    <w:rsid w:val="002C6931"/>
    <w:rsid w:val="002D0162"/>
    <w:rsid w:val="002D2023"/>
    <w:rsid w:val="002D285F"/>
    <w:rsid w:val="002D3F31"/>
    <w:rsid w:val="002D4E30"/>
    <w:rsid w:val="002D5715"/>
    <w:rsid w:val="002D5E37"/>
    <w:rsid w:val="002E0846"/>
    <w:rsid w:val="002E4A06"/>
    <w:rsid w:val="002F3090"/>
    <w:rsid w:val="002F39D7"/>
    <w:rsid w:val="002F77AF"/>
    <w:rsid w:val="0030285F"/>
    <w:rsid w:val="00316DA2"/>
    <w:rsid w:val="0033570E"/>
    <w:rsid w:val="00341DA2"/>
    <w:rsid w:val="00343828"/>
    <w:rsid w:val="003452FE"/>
    <w:rsid w:val="00350159"/>
    <w:rsid w:val="00352195"/>
    <w:rsid w:val="003524CD"/>
    <w:rsid w:val="00352851"/>
    <w:rsid w:val="00353C85"/>
    <w:rsid w:val="00353D52"/>
    <w:rsid w:val="003562B4"/>
    <w:rsid w:val="003566F6"/>
    <w:rsid w:val="00382B67"/>
    <w:rsid w:val="003865AC"/>
    <w:rsid w:val="0038698F"/>
    <w:rsid w:val="00386B49"/>
    <w:rsid w:val="00387B82"/>
    <w:rsid w:val="003944DF"/>
    <w:rsid w:val="00394C27"/>
    <w:rsid w:val="0039558E"/>
    <w:rsid w:val="003A1404"/>
    <w:rsid w:val="003A1C4C"/>
    <w:rsid w:val="003A2A39"/>
    <w:rsid w:val="003A5B7C"/>
    <w:rsid w:val="003B2526"/>
    <w:rsid w:val="003C18C7"/>
    <w:rsid w:val="003C2505"/>
    <w:rsid w:val="003D19E3"/>
    <w:rsid w:val="003D3268"/>
    <w:rsid w:val="003D66F9"/>
    <w:rsid w:val="003D6F65"/>
    <w:rsid w:val="003D7D1B"/>
    <w:rsid w:val="003E23E4"/>
    <w:rsid w:val="003F042F"/>
    <w:rsid w:val="003F5265"/>
    <w:rsid w:val="003F5F79"/>
    <w:rsid w:val="0041416B"/>
    <w:rsid w:val="0041571A"/>
    <w:rsid w:val="00422E57"/>
    <w:rsid w:val="004246B2"/>
    <w:rsid w:val="00436CF9"/>
    <w:rsid w:val="00444610"/>
    <w:rsid w:val="00446D4B"/>
    <w:rsid w:val="00451C28"/>
    <w:rsid w:val="00454297"/>
    <w:rsid w:val="004545A4"/>
    <w:rsid w:val="0045536D"/>
    <w:rsid w:val="0045722E"/>
    <w:rsid w:val="004621DA"/>
    <w:rsid w:val="0046577D"/>
    <w:rsid w:val="00466629"/>
    <w:rsid w:val="004721A7"/>
    <w:rsid w:val="00473FED"/>
    <w:rsid w:val="00475169"/>
    <w:rsid w:val="0048754C"/>
    <w:rsid w:val="0048785F"/>
    <w:rsid w:val="004879A7"/>
    <w:rsid w:val="00494891"/>
    <w:rsid w:val="004949E5"/>
    <w:rsid w:val="004A5651"/>
    <w:rsid w:val="004B172C"/>
    <w:rsid w:val="004B1EEC"/>
    <w:rsid w:val="004B6BE9"/>
    <w:rsid w:val="004C04C6"/>
    <w:rsid w:val="004C2F58"/>
    <w:rsid w:val="004C31F7"/>
    <w:rsid w:val="004C58AF"/>
    <w:rsid w:val="004C6F93"/>
    <w:rsid w:val="004D02C9"/>
    <w:rsid w:val="004D088E"/>
    <w:rsid w:val="004D490F"/>
    <w:rsid w:val="004D4D13"/>
    <w:rsid w:val="004D6969"/>
    <w:rsid w:val="004E0C5D"/>
    <w:rsid w:val="004E2C2D"/>
    <w:rsid w:val="004E318A"/>
    <w:rsid w:val="004E39CA"/>
    <w:rsid w:val="004F0AEB"/>
    <w:rsid w:val="004F3D00"/>
    <w:rsid w:val="004F6031"/>
    <w:rsid w:val="00502479"/>
    <w:rsid w:val="00512B11"/>
    <w:rsid w:val="0051425D"/>
    <w:rsid w:val="00515F4B"/>
    <w:rsid w:val="00520262"/>
    <w:rsid w:val="00526982"/>
    <w:rsid w:val="005324D1"/>
    <w:rsid w:val="005339D4"/>
    <w:rsid w:val="005462E1"/>
    <w:rsid w:val="00546EE7"/>
    <w:rsid w:val="005506C5"/>
    <w:rsid w:val="0055179B"/>
    <w:rsid w:val="00557B95"/>
    <w:rsid w:val="005846C2"/>
    <w:rsid w:val="005852E5"/>
    <w:rsid w:val="005866C0"/>
    <w:rsid w:val="00587C03"/>
    <w:rsid w:val="005905B2"/>
    <w:rsid w:val="00594EC9"/>
    <w:rsid w:val="00595045"/>
    <w:rsid w:val="005956DC"/>
    <w:rsid w:val="005A5F52"/>
    <w:rsid w:val="005B0082"/>
    <w:rsid w:val="005B21DC"/>
    <w:rsid w:val="005B34B7"/>
    <w:rsid w:val="005B40F4"/>
    <w:rsid w:val="005B5E22"/>
    <w:rsid w:val="005C0D3E"/>
    <w:rsid w:val="005C1F83"/>
    <w:rsid w:val="005C4F58"/>
    <w:rsid w:val="005D5912"/>
    <w:rsid w:val="005E028C"/>
    <w:rsid w:val="005E5866"/>
    <w:rsid w:val="005F3E11"/>
    <w:rsid w:val="005F400F"/>
    <w:rsid w:val="006007E9"/>
    <w:rsid w:val="00601D69"/>
    <w:rsid w:val="006058D3"/>
    <w:rsid w:val="00607DCB"/>
    <w:rsid w:val="006105ED"/>
    <w:rsid w:val="00612FD0"/>
    <w:rsid w:val="006154DC"/>
    <w:rsid w:val="00621DCB"/>
    <w:rsid w:val="006239AB"/>
    <w:rsid w:val="00634554"/>
    <w:rsid w:val="006349FB"/>
    <w:rsid w:val="00640A43"/>
    <w:rsid w:val="00654071"/>
    <w:rsid w:val="00657B29"/>
    <w:rsid w:val="00660A2E"/>
    <w:rsid w:val="00663B69"/>
    <w:rsid w:val="0066423E"/>
    <w:rsid w:val="00664327"/>
    <w:rsid w:val="00670747"/>
    <w:rsid w:val="00673266"/>
    <w:rsid w:val="00673D61"/>
    <w:rsid w:val="00675D7F"/>
    <w:rsid w:val="00676005"/>
    <w:rsid w:val="006760EA"/>
    <w:rsid w:val="006764F0"/>
    <w:rsid w:val="00680D87"/>
    <w:rsid w:val="00681ABE"/>
    <w:rsid w:val="00683E27"/>
    <w:rsid w:val="00690F78"/>
    <w:rsid w:val="00697049"/>
    <w:rsid w:val="006A76BE"/>
    <w:rsid w:val="006A7823"/>
    <w:rsid w:val="006B1F85"/>
    <w:rsid w:val="006B30D5"/>
    <w:rsid w:val="006B4FC6"/>
    <w:rsid w:val="006B5138"/>
    <w:rsid w:val="006B535E"/>
    <w:rsid w:val="006B6F30"/>
    <w:rsid w:val="006C3061"/>
    <w:rsid w:val="006C6340"/>
    <w:rsid w:val="006D325F"/>
    <w:rsid w:val="006D52DC"/>
    <w:rsid w:val="006E234F"/>
    <w:rsid w:val="006E4438"/>
    <w:rsid w:val="006F2F58"/>
    <w:rsid w:val="0070067B"/>
    <w:rsid w:val="007031F9"/>
    <w:rsid w:val="007209E5"/>
    <w:rsid w:val="00726870"/>
    <w:rsid w:val="007271D7"/>
    <w:rsid w:val="00731309"/>
    <w:rsid w:val="007354E0"/>
    <w:rsid w:val="0073646E"/>
    <w:rsid w:val="00736F0F"/>
    <w:rsid w:val="00745F94"/>
    <w:rsid w:val="00747092"/>
    <w:rsid w:val="00747349"/>
    <w:rsid w:val="007533A5"/>
    <w:rsid w:val="0075382C"/>
    <w:rsid w:val="00755940"/>
    <w:rsid w:val="00755C16"/>
    <w:rsid w:val="007578E7"/>
    <w:rsid w:val="007658AD"/>
    <w:rsid w:val="0076723C"/>
    <w:rsid w:val="00772EF4"/>
    <w:rsid w:val="0077519C"/>
    <w:rsid w:val="0077668C"/>
    <w:rsid w:val="00782CB3"/>
    <w:rsid w:val="00783728"/>
    <w:rsid w:val="007852AE"/>
    <w:rsid w:val="00785DF8"/>
    <w:rsid w:val="00786D96"/>
    <w:rsid w:val="00787472"/>
    <w:rsid w:val="007877CD"/>
    <w:rsid w:val="00790940"/>
    <w:rsid w:val="007B1853"/>
    <w:rsid w:val="007B56FA"/>
    <w:rsid w:val="007B7DF3"/>
    <w:rsid w:val="007C08F8"/>
    <w:rsid w:val="007C203A"/>
    <w:rsid w:val="007C6AE0"/>
    <w:rsid w:val="007D063C"/>
    <w:rsid w:val="007D6FCF"/>
    <w:rsid w:val="007E1C4E"/>
    <w:rsid w:val="007E2540"/>
    <w:rsid w:val="007E6249"/>
    <w:rsid w:val="007F2E9B"/>
    <w:rsid w:val="007F7016"/>
    <w:rsid w:val="00801911"/>
    <w:rsid w:val="008059E5"/>
    <w:rsid w:val="00806C4E"/>
    <w:rsid w:val="00807DDC"/>
    <w:rsid w:val="00816487"/>
    <w:rsid w:val="008201EF"/>
    <w:rsid w:val="0082127E"/>
    <w:rsid w:val="008248FF"/>
    <w:rsid w:val="0082620B"/>
    <w:rsid w:val="0082749F"/>
    <w:rsid w:val="0083090F"/>
    <w:rsid w:val="008336CA"/>
    <w:rsid w:val="00845B21"/>
    <w:rsid w:val="008461C0"/>
    <w:rsid w:val="008476E0"/>
    <w:rsid w:val="008520FF"/>
    <w:rsid w:val="008551F8"/>
    <w:rsid w:val="00861BCE"/>
    <w:rsid w:val="00865F01"/>
    <w:rsid w:val="008727C2"/>
    <w:rsid w:val="008743D4"/>
    <w:rsid w:val="00882CD1"/>
    <w:rsid w:val="00883B12"/>
    <w:rsid w:val="00883BAD"/>
    <w:rsid w:val="008841D7"/>
    <w:rsid w:val="00884E9C"/>
    <w:rsid w:val="00885063"/>
    <w:rsid w:val="00885530"/>
    <w:rsid w:val="00886FCB"/>
    <w:rsid w:val="00894284"/>
    <w:rsid w:val="00895F95"/>
    <w:rsid w:val="008A04F8"/>
    <w:rsid w:val="008B49E4"/>
    <w:rsid w:val="008B4E86"/>
    <w:rsid w:val="008C0CE5"/>
    <w:rsid w:val="008C5316"/>
    <w:rsid w:val="008D3038"/>
    <w:rsid w:val="008D316F"/>
    <w:rsid w:val="008D3C25"/>
    <w:rsid w:val="008E581C"/>
    <w:rsid w:val="008F4B9D"/>
    <w:rsid w:val="008F4EEF"/>
    <w:rsid w:val="008F5223"/>
    <w:rsid w:val="008F7B06"/>
    <w:rsid w:val="0090159A"/>
    <w:rsid w:val="0090712D"/>
    <w:rsid w:val="009126F5"/>
    <w:rsid w:val="0091448A"/>
    <w:rsid w:val="00917D1C"/>
    <w:rsid w:val="00920F3C"/>
    <w:rsid w:val="00927A50"/>
    <w:rsid w:val="00932E79"/>
    <w:rsid w:val="0094030A"/>
    <w:rsid w:val="0094213D"/>
    <w:rsid w:val="00942AD1"/>
    <w:rsid w:val="009441CA"/>
    <w:rsid w:val="0094796A"/>
    <w:rsid w:val="00963982"/>
    <w:rsid w:val="00964566"/>
    <w:rsid w:val="0097469B"/>
    <w:rsid w:val="00974B52"/>
    <w:rsid w:val="0098539F"/>
    <w:rsid w:val="00993FDC"/>
    <w:rsid w:val="00996493"/>
    <w:rsid w:val="00996B29"/>
    <w:rsid w:val="009A02C5"/>
    <w:rsid w:val="009A416B"/>
    <w:rsid w:val="009A433F"/>
    <w:rsid w:val="009A4865"/>
    <w:rsid w:val="009A7D03"/>
    <w:rsid w:val="009B04F9"/>
    <w:rsid w:val="009B1142"/>
    <w:rsid w:val="009B3228"/>
    <w:rsid w:val="009C0CC0"/>
    <w:rsid w:val="009C1759"/>
    <w:rsid w:val="009C3E5B"/>
    <w:rsid w:val="009C4868"/>
    <w:rsid w:val="009C4A16"/>
    <w:rsid w:val="009C5AC3"/>
    <w:rsid w:val="009D476D"/>
    <w:rsid w:val="009D64B3"/>
    <w:rsid w:val="009E23A4"/>
    <w:rsid w:val="009E2CBE"/>
    <w:rsid w:val="009E6E84"/>
    <w:rsid w:val="00A04945"/>
    <w:rsid w:val="00A067E9"/>
    <w:rsid w:val="00A11356"/>
    <w:rsid w:val="00A226B3"/>
    <w:rsid w:val="00A23602"/>
    <w:rsid w:val="00A23CB7"/>
    <w:rsid w:val="00A33596"/>
    <w:rsid w:val="00A34C73"/>
    <w:rsid w:val="00A35150"/>
    <w:rsid w:val="00A40570"/>
    <w:rsid w:val="00A4398B"/>
    <w:rsid w:val="00A5232B"/>
    <w:rsid w:val="00A5343A"/>
    <w:rsid w:val="00A55066"/>
    <w:rsid w:val="00A61BB8"/>
    <w:rsid w:val="00A63001"/>
    <w:rsid w:val="00A664EA"/>
    <w:rsid w:val="00A73B6F"/>
    <w:rsid w:val="00A9213B"/>
    <w:rsid w:val="00AA3C36"/>
    <w:rsid w:val="00AA40C2"/>
    <w:rsid w:val="00AB5AA1"/>
    <w:rsid w:val="00AC2A4C"/>
    <w:rsid w:val="00AC5038"/>
    <w:rsid w:val="00AC65B7"/>
    <w:rsid w:val="00AC6E1E"/>
    <w:rsid w:val="00AD01EB"/>
    <w:rsid w:val="00AD51E8"/>
    <w:rsid w:val="00AD77C9"/>
    <w:rsid w:val="00AE5A21"/>
    <w:rsid w:val="00AF04CE"/>
    <w:rsid w:val="00AF769B"/>
    <w:rsid w:val="00B003B3"/>
    <w:rsid w:val="00B00C8F"/>
    <w:rsid w:val="00B022B0"/>
    <w:rsid w:val="00B07922"/>
    <w:rsid w:val="00B1165F"/>
    <w:rsid w:val="00B131E1"/>
    <w:rsid w:val="00B1386C"/>
    <w:rsid w:val="00B235B8"/>
    <w:rsid w:val="00B26FEF"/>
    <w:rsid w:val="00B377FE"/>
    <w:rsid w:val="00B40CED"/>
    <w:rsid w:val="00B40E60"/>
    <w:rsid w:val="00B410DF"/>
    <w:rsid w:val="00B41C2B"/>
    <w:rsid w:val="00B42412"/>
    <w:rsid w:val="00B42DEF"/>
    <w:rsid w:val="00B47D53"/>
    <w:rsid w:val="00B51CD3"/>
    <w:rsid w:val="00B55CE8"/>
    <w:rsid w:val="00B57923"/>
    <w:rsid w:val="00B57E89"/>
    <w:rsid w:val="00B6152B"/>
    <w:rsid w:val="00B6270C"/>
    <w:rsid w:val="00B64056"/>
    <w:rsid w:val="00B65971"/>
    <w:rsid w:val="00B66F43"/>
    <w:rsid w:val="00B71511"/>
    <w:rsid w:val="00B7300E"/>
    <w:rsid w:val="00B739B9"/>
    <w:rsid w:val="00B80B33"/>
    <w:rsid w:val="00B82BE8"/>
    <w:rsid w:val="00B86CDB"/>
    <w:rsid w:val="00B86D9F"/>
    <w:rsid w:val="00B912FB"/>
    <w:rsid w:val="00B9198B"/>
    <w:rsid w:val="00B922D7"/>
    <w:rsid w:val="00B94EF9"/>
    <w:rsid w:val="00B960AF"/>
    <w:rsid w:val="00B97CE2"/>
    <w:rsid w:val="00BB30C5"/>
    <w:rsid w:val="00BB6879"/>
    <w:rsid w:val="00BB6CC9"/>
    <w:rsid w:val="00BC1A8B"/>
    <w:rsid w:val="00BD0800"/>
    <w:rsid w:val="00BD2E06"/>
    <w:rsid w:val="00BD2F02"/>
    <w:rsid w:val="00BD62D6"/>
    <w:rsid w:val="00BD6A19"/>
    <w:rsid w:val="00BE17EC"/>
    <w:rsid w:val="00BE37E3"/>
    <w:rsid w:val="00BE37F0"/>
    <w:rsid w:val="00BE7495"/>
    <w:rsid w:val="00BF0995"/>
    <w:rsid w:val="00BF21AB"/>
    <w:rsid w:val="00C002A1"/>
    <w:rsid w:val="00C076AB"/>
    <w:rsid w:val="00C07B79"/>
    <w:rsid w:val="00C10E24"/>
    <w:rsid w:val="00C13EB4"/>
    <w:rsid w:val="00C20B2B"/>
    <w:rsid w:val="00C20CFA"/>
    <w:rsid w:val="00C221DA"/>
    <w:rsid w:val="00C27669"/>
    <w:rsid w:val="00C30E1E"/>
    <w:rsid w:val="00C34D65"/>
    <w:rsid w:val="00C36202"/>
    <w:rsid w:val="00C36D71"/>
    <w:rsid w:val="00C36D9B"/>
    <w:rsid w:val="00C36F00"/>
    <w:rsid w:val="00C41811"/>
    <w:rsid w:val="00C44374"/>
    <w:rsid w:val="00C45CD7"/>
    <w:rsid w:val="00C46823"/>
    <w:rsid w:val="00C47555"/>
    <w:rsid w:val="00C50F54"/>
    <w:rsid w:val="00C52CBA"/>
    <w:rsid w:val="00C534D9"/>
    <w:rsid w:val="00C538AB"/>
    <w:rsid w:val="00C6045D"/>
    <w:rsid w:val="00C61CD0"/>
    <w:rsid w:val="00C62A17"/>
    <w:rsid w:val="00C63993"/>
    <w:rsid w:val="00C6782D"/>
    <w:rsid w:val="00C70A86"/>
    <w:rsid w:val="00C71C70"/>
    <w:rsid w:val="00C73C8E"/>
    <w:rsid w:val="00C82B5B"/>
    <w:rsid w:val="00C82C75"/>
    <w:rsid w:val="00C87EF1"/>
    <w:rsid w:val="00C910BF"/>
    <w:rsid w:val="00C93CD6"/>
    <w:rsid w:val="00CA3023"/>
    <w:rsid w:val="00CB4462"/>
    <w:rsid w:val="00CB606B"/>
    <w:rsid w:val="00CD1C41"/>
    <w:rsid w:val="00CD1F15"/>
    <w:rsid w:val="00CD67C2"/>
    <w:rsid w:val="00CF541C"/>
    <w:rsid w:val="00CF6A11"/>
    <w:rsid w:val="00D00252"/>
    <w:rsid w:val="00D00329"/>
    <w:rsid w:val="00D003CD"/>
    <w:rsid w:val="00D04A9C"/>
    <w:rsid w:val="00D1240D"/>
    <w:rsid w:val="00D130DB"/>
    <w:rsid w:val="00D13C1B"/>
    <w:rsid w:val="00D2130B"/>
    <w:rsid w:val="00D23E04"/>
    <w:rsid w:val="00D2553E"/>
    <w:rsid w:val="00D32D88"/>
    <w:rsid w:val="00D40370"/>
    <w:rsid w:val="00D43B93"/>
    <w:rsid w:val="00D4442F"/>
    <w:rsid w:val="00D52F63"/>
    <w:rsid w:val="00D55B4A"/>
    <w:rsid w:val="00D66EE5"/>
    <w:rsid w:val="00D70372"/>
    <w:rsid w:val="00D8579D"/>
    <w:rsid w:val="00D858EC"/>
    <w:rsid w:val="00D87CBD"/>
    <w:rsid w:val="00D970C1"/>
    <w:rsid w:val="00DA237C"/>
    <w:rsid w:val="00DA5BE0"/>
    <w:rsid w:val="00DA635B"/>
    <w:rsid w:val="00DB7442"/>
    <w:rsid w:val="00DC1161"/>
    <w:rsid w:val="00DC2540"/>
    <w:rsid w:val="00DD0292"/>
    <w:rsid w:val="00DD033D"/>
    <w:rsid w:val="00DD1D48"/>
    <w:rsid w:val="00DD755A"/>
    <w:rsid w:val="00DE0664"/>
    <w:rsid w:val="00DE732D"/>
    <w:rsid w:val="00DF2024"/>
    <w:rsid w:val="00DF7138"/>
    <w:rsid w:val="00E02EE0"/>
    <w:rsid w:val="00E057D2"/>
    <w:rsid w:val="00E07AC8"/>
    <w:rsid w:val="00E07E0C"/>
    <w:rsid w:val="00E15FA4"/>
    <w:rsid w:val="00E16137"/>
    <w:rsid w:val="00E174FA"/>
    <w:rsid w:val="00E21D48"/>
    <w:rsid w:val="00E21F60"/>
    <w:rsid w:val="00E234AD"/>
    <w:rsid w:val="00E25CBA"/>
    <w:rsid w:val="00E27980"/>
    <w:rsid w:val="00E34809"/>
    <w:rsid w:val="00E47D54"/>
    <w:rsid w:val="00E546F8"/>
    <w:rsid w:val="00E54C10"/>
    <w:rsid w:val="00E55442"/>
    <w:rsid w:val="00E55841"/>
    <w:rsid w:val="00E615F5"/>
    <w:rsid w:val="00E65E68"/>
    <w:rsid w:val="00E675AE"/>
    <w:rsid w:val="00E70326"/>
    <w:rsid w:val="00E751BE"/>
    <w:rsid w:val="00E7626C"/>
    <w:rsid w:val="00E85A71"/>
    <w:rsid w:val="00E85CB5"/>
    <w:rsid w:val="00E91D12"/>
    <w:rsid w:val="00E9238D"/>
    <w:rsid w:val="00EA231C"/>
    <w:rsid w:val="00EA4478"/>
    <w:rsid w:val="00EA463A"/>
    <w:rsid w:val="00EA4E33"/>
    <w:rsid w:val="00EB0B81"/>
    <w:rsid w:val="00EC0640"/>
    <w:rsid w:val="00EC1BA8"/>
    <w:rsid w:val="00ED227D"/>
    <w:rsid w:val="00ED5785"/>
    <w:rsid w:val="00ED6E3C"/>
    <w:rsid w:val="00EE2593"/>
    <w:rsid w:val="00EE3C3D"/>
    <w:rsid w:val="00EE5755"/>
    <w:rsid w:val="00EF24A8"/>
    <w:rsid w:val="00EF436E"/>
    <w:rsid w:val="00EF52A1"/>
    <w:rsid w:val="00F016D1"/>
    <w:rsid w:val="00F02572"/>
    <w:rsid w:val="00F0404E"/>
    <w:rsid w:val="00F04DAE"/>
    <w:rsid w:val="00F0679C"/>
    <w:rsid w:val="00F13F20"/>
    <w:rsid w:val="00F260C6"/>
    <w:rsid w:val="00F32642"/>
    <w:rsid w:val="00F35BE4"/>
    <w:rsid w:val="00F37C6D"/>
    <w:rsid w:val="00F37ECA"/>
    <w:rsid w:val="00F4103F"/>
    <w:rsid w:val="00F42C8D"/>
    <w:rsid w:val="00F43CFD"/>
    <w:rsid w:val="00F50322"/>
    <w:rsid w:val="00F51CA1"/>
    <w:rsid w:val="00F52704"/>
    <w:rsid w:val="00F54B98"/>
    <w:rsid w:val="00F64DDA"/>
    <w:rsid w:val="00F736DF"/>
    <w:rsid w:val="00F7521D"/>
    <w:rsid w:val="00F77198"/>
    <w:rsid w:val="00F77D3D"/>
    <w:rsid w:val="00F83980"/>
    <w:rsid w:val="00F84F67"/>
    <w:rsid w:val="00F909DA"/>
    <w:rsid w:val="00F90D37"/>
    <w:rsid w:val="00F96831"/>
    <w:rsid w:val="00FA222C"/>
    <w:rsid w:val="00FA571A"/>
    <w:rsid w:val="00FC184D"/>
    <w:rsid w:val="00FC25F3"/>
    <w:rsid w:val="00FC27DD"/>
    <w:rsid w:val="00FC2AA1"/>
    <w:rsid w:val="00FD0C31"/>
    <w:rsid w:val="00FD1899"/>
    <w:rsid w:val="00FD5228"/>
    <w:rsid w:val="00FE1924"/>
    <w:rsid w:val="00FE24DF"/>
    <w:rsid w:val="00FE2E81"/>
    <w:rsid w:val="00FF254F"/>
    <w:rsid w:val="00FF26F8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0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5429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21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213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21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2130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25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553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DD029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D02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D029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D02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D0292"/>
    <w:rPr>
      <w:rFonts w:cs="Times New Roman"/>
      <w:b/>
      <w:bCs/>
    </w:rPr>
  </w:style>
  <w:style w:type="paragraph" w:customStyle="1" w:styleId="NoSpacing1">
    <w:name w:val="No Spacing1"/>
    <w:uiPriority w:val="99"/>
    <w:rsid w:val="00AB5AA1"/>
    <w:rPr>
      <w:rFonts w:eastAsia="Times New Roman"/>
    </w:rPr>
  </w:style>
  <w:style w:type="paragraph" w:styleId="Revision">
    <w:name w:val="Revision"/>
    <w:hidden/>
    <w:uiPriority w:val="99"/>
    <w:semiHidden/>
    <w:rsid w:val="00F73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0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5429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21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213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21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2130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25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553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DD029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D02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D029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D02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D0292"/>
    <w:rPr>
      <w:rFonts w:cs="Times New Roman"/>
      <w:b/>
      <w:bCs/>
    </w:rPr>
  </w:style>
  <w:style w:type="paragraph" w:customStyle="1" w:styleId="NoSpacing1">
    <w:name w:val="No Spacing1"/>
    <w:uiPriority w:val="99"/>
    <w:rsid w:val="00AB5AA1"/>
    <w:rPr>
      <w:rFonts w:eastAsia="Times New Roman"/>
    </w:rPr>
  </w:style>
  <w:style w:type="paragraph" w:styleId="Revision">
    <w:name w:val="Revision"/>
    <w:hidden/>
    <w:uiPriority w:val="99"/>
    <w:semiHidden/>
    <w:rsid w:val="00F73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3005</Words>
  <Characters>17129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Public Schools, FL</Company>
  <LinksUpToDate>false</LinksUpToDate>
  <CharactersWithSpaces>20094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Hillsborough Public Schools</dc:creator>
  <cp:lastModifiedBy>Owner</cp:lastModifiedBy>
  <cp:revision>4</cp:revision>
  <cp:lastPrinted>2012-09-20T03:56:00Z</cp:lastPrinted>
  <dcterms:created xsi:type="dcterms:W3CDTF">2012-08-01T17:28:00Z</dcterms:created>
  <dcterms:modified xsi:type="dcterms:W3CDTF">2012-09-20T04:19:00Z</dcterms:modified>
</cp:coreProperties>
</file>